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header4.xml" ContentType="application/vnd.openxmlformats-officedocument.wordprocessingml.header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2C619" w14:textId="07CA5392" w:rsidR="006B7EA0" w:rsidRPr="004D4044" w:rsidRDefault="006B7EA0" w:rsidP="004D4044">
      <w:pPr>
        <w:pStyle w:val="Estilo2"/>
        <w:jc w:val="both"/>
      </w:pPr>
      <w:r w:rsidRPr="00137774">
        <w:t>INSTITUTO DE PREVIDÊNCIA SOCIAL DO MUNICÍPIO DE BETIM -</w:t>
      </w:r>
      <w:r w:rsidR="004D4044">
        <w:t xml:space="preserve"> </w:t>
      </w:r>
      <w:r w:rsidRPr="004D4044">
        <w:rPr>
          <w:bCs/>
        </w:rPr>
        <w:t>IPREMB</w:t>
      </w:r>
    </w:p>
    <w:p w14:paraId="3DB657DE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1755AEA0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4D18F4D5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51757EDF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239115A4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0FF80C3F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39FA944B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5D17DF0E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77D505CF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424CBB5A" w14:textId="77777777" w:rsidR="006B7EA0" w:rsidRPr="00137774" w:rsidRDefault="006B7EA0" w:rsidP="006B7EA0">
      <w:pPr>
        <w:ind w:left="1265" w:right="1392"/>
        <w:jc w:val="center"/>
        <w:rPr>
          <w:rFonts w:ascii="Century Gothic" w:hAnsi="Century Gothic"/>
          <w:b/>
        </w:rPr>
      </w:pPr>
      <w:r w:rsidRPr="00137774">
        <w:rPr>
          <w:rFonts w:ascii="Century Gothic" w:hAnsi="Century Gothic"/>
          <w:b/>
        </w:rPr>
        <w:t>RELATÓRIO GERENCIAL 2020</w:t>
      </w:r>
    </w:p>
    <w:p w14:paraId="14BC4DEE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17065BF6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6A029E31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017BB5FD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02016BE1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0B94365D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4FF63F6C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34EBF530" w14:textId="77777777" w:rsidR="006B7EA0" w:rsidRPr="00137774" w:rsidRDefault="006B7EA0" w:rsidP="006B7EA0">
      <w:pPr>
        <w:rPr>
          <w:rFonts w:ascii="Century Gothic" w:hAnsi="Century Gothic"/>
        </w:rPr>
      </w:pPr>
    </w:p>
    <w:p w14:paraId="5B2A02D6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75BBA1C2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3A397D66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</w:pPr>
    </w:p>
    <w:p w14:paraId="4A8C7783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</w:rPr>
        <w:sectPr w:rsidR="006B7EA0" w:rsidRPr="00137774" w:rsidSect="002616DA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2835" w:right="1134" w:bottom="1134" w:left="1701" w:header="709" w:footer="567" w:gutter="0"/>
          <w:pgNumType w:start="1"/>
          <w:cols w:space="708"/>
          <w:titlePg/>
          <w:docGrid w:linePitch="360"/>
        </w:sectPr>
      </w:pPr>
      <w:r w:rsidRPr="00137774">
        <w:rPr>
          <w:rFonts w:ascii="Century Gothic" w:hAnsi="Century Gothic"/>
        </w:rPr>
        <w:t>Betim, 15 de janeiro de 2021</w:t>
      </w:r>
    </w:p>
    <w:p w14:paraId="09D1C50B" w14:textId="77777777" w:rsidR="006B7EA0" w:rsidRDefault="006B7EA0" w:rsidP="001617D1">
      <w:pPr>
        <w:spacing w:line="360" w:lineRule="auto"/>
        <w:rPr>
          <w:rFonts w:ascii="Century Gothic" w:hAnsi="Century Gothic"/>
          <w:b/>
        </w:rPr>
      </w:pPr>
    </w:p>
    <w:p w14:paraId="4F80F26A" w14:textId="77777777" w:rsidR="001617D1" w:rsidRDefault="001617D1" w:rsidP="001617D1">
      <w:pPr>
        <w:spacing w:line="360" w:lineRule="auto"/>
        <w:rPr>
          <w:rFonts w:ascii="Century Gothic" w:hAnsi="Century Gothic"/>
          <w:b/>
        </w:rPr>
      </w:pPr>
    </w:p>
    <w:p w14:paraId="20E0A7EC" w14:textId="77777777" w:rsidR="006B7EA0" w:rsidRPr="00137774" w:rsidRDefault="006B7EA0" w:rsidP="006B7EA0">
      <w:pPr>
        <w:spacing w:line="360" w:lineRule="auto"/>
        <w:jc w:val="center"/>
        <w:rPr>
          <w:rFonts w:ascii="Century Gothic" w:hAnsi="Century Gothic"/>
          <w:b/>
        </w:rPr>
      </w:pPr>
      <w:r w:rsidRPr="00137774">
        <w:rPr>
          <w:rFonts w:ascii="Century Gothic" w:hAnsi="Century Gothic"/>
          <w:b/>
        </w:rPr>
        <w:t>SUMÁRIO</w:t>
      </w:r>
    </w:p>
    <w:p w14:paraId="6596D349" w14:textId="5855F0A4" w:rsidR="006B7EA0" w:rsidRPr="00137774" w:rsidRDefault="006B7EA0" w:rsidP="00CF496D">
      <w:pPr>
        <w:pStyle w:val="Sumrio1"/>
        <w:spacing w:after="0" w:line="360" w:lineRule="auto"/>
        <w:jc w:val="left"/>
        <w:rPr>
          <w:rFonts w:ascii="Century Gothic" w:hAnsi="Century Gothic"/>
          <w:b/>
          <w:noProof/>
        </w:rPr>
      </w:pPr>
      <w:r w:rsidRPr="00137774">
        <w:rPr>
          <w:rFonts w:ascii="Century Gothic" w:hAnsi="Century Gothic"/>
        </w:rPr>
        <w:fldChar w:fldCharType="begin"/>
      </w:r>
      <w:r w:rsidRPr="00137774">
        <w:rPr>
          <w:rFonts w:ascii="Century Gothic" w:hAnsi="Century Gothic"/>
        </w:rPr>
        <w:instrText xml:space="preserve"> TOC \o "1-3" \t "Estilo1;1;Estilo2;2;Estilo3;3;Estilo4;4" </w:instrText>
      </w:r>
      <w:r w:rsidRPr="00137774">
        <w:rPr>
          <w:rFonts w:ascii="Century Gothic" w:hAnsi="Century Gothic"/>
        </w:rPr>
        <w:fldChar w:fldCharType="separate"/>
      </w:r>
      <w:r w:rsidRPr="00137774">
        <w:rPr>
          <w:rFonts w:ascii="Century Gothic" w:hAnsi="Century Gothic"/>
          <w:b/>
          <w:noProof/>
        </w:rPr>
        <w:t>1. RELATÓRIO ANUAL DA DIVISÃO DE CONTABILIDADE</w:t>
      </w:r>
      <w:r w:rsidR="00163371">
        <w:rPr>
          <w:rFonts w:ascii="Century Gothic" w:hAnsi="Century Gothic"/>
          <w:b/>
          <w:noProof/>
        </w:rPr>
        <w:t>.........................................4</w:t>
      </w:r>
    </w:p>
    <w:p w14:paraId="66348D74" w14:textId="77777777" w:rsidR="006B7EA0" w:rsidRPr="00137774" w:rsidRDefault="009F16B5" w:rsidP="00CF496D">
      <w:pPr>
        <w:pStyle w:val="Sumrio2"/>
        <w:jc w:val="left"/>
      </w:pPr>
      <w:r>
        <w:t xml:space="preserve"> 1.1 BALANÇO ORÇAMENTÁRIO</w:t>
      </w:r>
      <w:r w:rsidR="006B7EA0" w:rsidRPr="00137774">
        <w:tab/>
        <w:t>4</w:t>
      </w:r>
    </w:p>
    <w:p w14:paraId="0923979A" w14:textId="77777777" w:rsidR="006B7EA0" w:rsidRPr="00137774" w:rsidRDefault="006B7EA0" w:rsidP="00CF496D">
      <w:pPr>
        <w:rPr>
          <w:rFonts w:ascii="Century Gothic" w:hAnsi="Century Gothic"/>
          <w:b/>
          <w:bCs/>
        </w:rPr>
      </w:pPr>
      <w:r w:rsidRPr="00137774">
        <w:rPr>
          <w:rFonts w:ascii="Century Gothic" w:hAnsi="Century Gothic"/>
        </w:rPr>
        <w:t xml:space="preserve">       </w:t>
      </w:r>
      <w:r w:rsidRPr="00137774">
        <w:rPr>
          <w:rFonts w:ascii="Century Gothic" w:hAnsi="Century Gothic"/>
          <w:b/>
        </w:rPr>
        <w:t xml:space="preserve">1.2 COMPARATIVO DAS </w:t>
      </w:r>
      <w:r>
        <w:rPr>
          <w:rFonts w:ascii="Century Gothic" w:hAnsi="Century Gothic"/>
          <w:b/>
        </w:rPr>
        <w:t>R</w:t>
      </w:r>
      <w:r w:rsidRPr="00137774">
        <w:rPr>
          <w:rFonts w:ascii="Century Gothic" w:hAnsi="Century Gothic"/>
          <w:b/>
        </w:rPr>
        <w:t>ECEITAS</w:t>
      </w:r>
      <w:r w:rsidRPr="00137774">
        <w:rPr>
          <w:rFonts w:ascii="Century Gothic" w:hAnsi="Century Gothic"/>
        </w:rPr>
        <w:t>....................................................................</w:t>
      </w:r>
      <w:r>
        <w:rPr>
          <w:rFonts w:ascii="Century Gothic" w:hAnsi="Century Gothic"/>
        </w:rPr>
        <w:t xml:space="preserve"> </w:t>
      </w:r>
      <w:r w:rsidRPr="00137774">
        <w:rPr>
          <w:rFonts w:ascii="Century Gothic" w:hAnsi="Century Gothic"/>
          <w:b/>
          <w:bCs/>
        </w:rPr>
        <w:t>6</w:t>
      </w:r>
    </w:p>
    <w:p w14:paraId="357B971C" w14:textId="77777777" w:rsidR="006B7EA0" w:rsidRPr="00137774" w:rsidRDefault="006B7EA0" w:rsidP="00CF496D">
      <w:pPr>
        <w:rPr>
          <w:rFonts w:ascii="Century Gothic" w:hAnsi="Century Gothic"/>
        </w:rPr>
      </w:pPr>
      <w:r w:rsidRPr="00137774">
        <w:rPr>
          <w:rFonts w:ascii="Century Gothic" w:hAnsi="Century Gothic"/>
        </w:rPr>
        <w:t xml:space="preserve">       </w:t>
      </w:r>
      <w:r w:rsidRPr="00137774">
        <w:rPr>
          <w:rFonts w:ascii="Century Gothic" w:hAnsi="Century Gothic"/>
          <w:b/>
          <w:bCs/>
        </w:rPr>
        <w:t xml:space="preserve">1.3 </w:t>
      </w:r>
      <w:r w:rsidRPr="006D56D8">
        <w:rPr>
          <w:rFonts w:ascii="Century Gothic" w:hAnsi="Century Gothic" w:cs="Calibri"/>
          <w:b/>
        </w:rPr>
        <w:t xml:space="preserve">COMPARATIVO DAS </w:t>
      </w:r>
      <w:r>
        <w:rPr>
          <w:rFonts w:ascii="Century Gothic" w:hAnsi="Century Gothic" w:cs="Calibri"/>
          <w:b/>
        </w:rPr>
        <w:t>D</w:t>
      </w:r>
      <w:r w:rsidRPr="006D56D8">
        <w:rPr>
          <w:rFonts w:ascii="Century Gothic" w:hAnsi="Century Gothic" w:cs="Calibri"/>
          <w:b/>
        </w:rPr>
        <w:t>ESPESAS</w:t>
      </w:r>
      <w:r w:rsidRPr="00137774">
        <w:rPr>
          <w:rFonts w:ascii="Century Gothic" w:hAnsi="Century Gothic" w:cs="Calibri"/>
          <w:b/>
        </w:rPr>
        <w:t>....................................................................7</w:t>
      </w:r>
    </w:p>
    <w:p w14:paraId="6160CE6F" w14:textId="77777777" w:rsidR="006B7EA0" w:rsidRPr="006D56D8" w:rsidRDefault="006B7EA0" w:rsidP="00CF496D">
      <w:pPr>
        <w:spacing w:line="360" w:lineRule="auto"/>
        <w:rPr>
          <w:rFonts w:ascii="Century Gothic" w:hAnsi="Century Gothic" w:cs="Calibri"/>
          <w:b/>
        </w:rPr>
      </w:pPr>
      <w:r w:rsidRPr="00137774">
        <w:rPr>
          <w:rFonts w:ascii="Century Gothic" w:hAnsi="Century Gothic" w:cs="Calibri"/>
          <w:b/>
        </w:rPr>
        <w:t xml:space="preserve">       1.4 </w:t>
      </w:r>
      <w:r w:rsidRPr="006D56D8">
        <w:rPr>
          <w:rFonts w:ascii="Century Gothic" w:hAnsi="Century Gothic" w:cs="Calibri"/>
          <w:b/>
        </w:rPr>
        <w:t>COMPARATIVO DE RESULTADO</w:t>
      </w:r>
      <w:r w:rsidRPr="00137774">
        <w:rPr>
          <w:rFonts w:ascii="Century Gothic" w:hAnsi="Century Gothic" w:cs="Calibri"/>
          <w:b/>
        </w:rPr>
        <w:t>....................................................................8</w:t>
      </w:r>
    </w:p>
    <w:p w14:paraId="59DC5A2E" w14:textId="77777777" w:rsidR="006B7EA0" w:rsidRDefault="006B7EA0" w:rsidP="00CF496D">
      <w:pPr>
        <w:spacing w:line="360" w:lineRule="auto"/>
        <w:rPr>
          <w:rFonts w:ascii="Century Gothic" w:hAnsi="Century Gothic" w:cs="Calibri"/>
          <w:b/>
        </w:rPr>
      </w:pPr>
      <w:r w:rsidRPr="00137774">
        <w:rPr>
          <w:rFonts w:ascii="Century Gothic" w:hAnsi="Century Gothic" w:cs="Calibri"/>
          <w:b/>
        </w:rPr>
        <w:t xml:space="preserve">       1.5 </w:t>
      </w:r>
      <w:r w:rsidRPr="006D56D8">
        <w:rPr>
          <w:rFonts w:ascii="Century Gothic" w:hAnsi="Century Gothic" w:cs="Calibri"/>
          <w:b/>
        </w:rPr>
        <w:t>DÍVIDA DO MUNICÍPIO COM O IPREMB</w:t>
      </w:r>
      <w:r w:rsidRPr="00137774">
        <w:rPr>
          <w:rFonts w:ascii="Century Gothic" w:hAnsi="Century Gothic" w:cs="Calibri"/>
          <w:b/>
        </w:rPr>
        <w:t>......................................................9</w:t>
      </w:r>
    </w:p>
    <w:p w14:paraId="757C7917" w14:textId="77777777" w:rsidR="009F16B5" w:rsidRPr="006D56D8" w:rsidRDefault="009F16B5" w:rsidP="00CF496D">
      <w:pPr>
        <w:spacing w:line="360" w:lineRule="auto"/>
        <w:rPr>
          <w:rFonts w:ascii="Century Gothic" w:hAnsi="Century Gothic" w:cs="Calibri"/>
          <w:b/>
        </w:rPr>
      </w:pPr>
      <w:r>
        <w:rPr>
          <w:rFonts w:ascii="Century Gothic" w:hAnsi="Century Gothic" w:cs="Calibri"/>
          <w:b/>
        </w:rPr>
        <w:t xml:space="preserve">       1.6</w:t>
      </w:r>
      <w:r w:rsidRPr="00137774">
        <w:rPr>
          <w:rFonts w:ascii="Century Gothic" w:hAnsi="Century Gothic" w:cs="Calibri"/>
          <w:b/>
        </w:rPr>
        <w:t xml:space="preserve"> </w:t>
      </w:r>
      <w:r>
        <w:rPr>
          <w:rFonts w:ascii="Century Gothic" w:hAnsi="Century Gothic" w:cs="Calibri"/>
          <w:b/>
        </w:rPr>
        <w:t>CONCLUSÃO...........................................</w:t>
      </w:r>
      <w:r w:rsidRPr="00137774">
        <w:rPr>
          <w:rFonts w:ascii="Century Gothic" w:hAnsi="Century Gothic" w:cs="Calibri"/>
          <w:b/>
        </w:rPr>
        <w:t>.......................</w:t>
      </w:r>
      <w:r>
        <w:rPr>
          <w:rFonts w:ascii="Century Gothic" w:hAnsi="Century Gothic" w:cs="Calibri"/>
          <w:b/>
        </w:rPr>
        <w:t>.............................10</w:t>
      </w:r>
    </w:p>
    <w:p w14:paraId="433E5427" w14:textId="77777777" w:rsidR="006B7EA0" w:rsidRPr="00137774" w:rsidRDefault="006B7EA0" w:rsidP="00CF496D">
      <w:pPr>
        <w:pStyle w:val="Sumrio1"/>
        <w:spacing w:after="0" w:line="360" w:lineRule="auto"/>
        <w:jc w:val="left"/>
        <w:rPr>
          <w:rFonts w:ascii="Century Gothic" w:hAnsi="Century Gothic"/>
          <w:b/>
          <w:noProof/>
        </w:rPr>
      </w:pPr>
      <w:r w:rsidRPr="00137774">
        <w:rPr>
          <w:rFonts w:ascii="Century Gothic" w:hAnsi="Century Gothic"/>
          <w:b/>
          <w:noProof/>
        </w:rPr>
        <w:t>2. RELATÓRIO DA DIVISÃO DE INVESTIMENTOS</w:t>
      </w:r>
      <w:r w:rsidRPr="00137774">
        <w:rPr>
          <w:rFonts w:ascii="Century Gothic" w:hAnsi="Century Gothic"/>
          <w:b/>
          <w:noProof/>
        </w:rPr>
        <w:tab/>
        <w:t>11</w:t>
      </w:r>
    </w:p>
    <w:p w14:paraId="492F2C1E" w14:textId="77777777" w:rsidR="006B7EA0" w:rsidRPr="00137774" w:rsidRDefault="006B7EA0" w:rsidP="00CF496D">
      <w:pPr>
        <w:pStyle w:val="Sumrio2"/>
        <w:jc w:val="left"/>
      </w:pPr>
      <w:r w:rsidRPr="00137774">
        <w:t>2.1. DA POSIÇÃO DA CARTEIRA DE INVESTIMENTOS E O ENQUADRAMENTO DAS APLICAÇÕES FINANCEIRAS</w:t>
      </w:r>
      <w:r w:rsidR="00B936D5">
        <w:t>............................................................................</w:t>
      </w:r>
      <w:r w:rsidRPr="00137774">
        <w:t>11</w:t>
      </w:r>
    </w:p>
    <w:p w14:paraId="31BC4D78" w14:textId="77777777" w:rsidR="006B7EA0" w:rsidRPr="00137774" w:rsidRDefault="006B7EA0" w:rsidP="00CF496D">
      <w:pPr>
        <w:pStyle w:val="Estilo2"/>
      </w:pPr>
      <w:r w:rsidRPr="00137774">
        <w:t xml:space="preserve">      2.1.1. RENTABILIDADE DA </w:t>
      </w:r>
      <w:r>
        <w:t>C</w:t>
      </w:r>
      <w:r w:rsidRPr="00137774">
        <w:t>ARTEIRA.................................................................11</w:t>
      </w:r>
    </w:p>
    <w:p w14:paraId="1FF4D4E1" w14:textId="77777777" w:rsidR="006B7EA0" w:rsidRPr="00137774" w:rsidRDefault="006B7EA0" w:rsidP="00CF496D">
      <w:pPr>
        <w:pStyle w:val="Sumrio2"/>
        <w:jc w:val="left"/>
      </w:pPr>
      <w:r w:rsidRPr="00137774">
        <w:t>2.2. INVESTIMENTOS POR SEGMENTO...............................................................11</w:t>
      </w:r>
    </w:p>
    <w:p w14:paraId="0E977EE1" w14:textId="77777777" w:rsidR="006B7EA0" w:rsidRPr="00137774" w:rsidRDefault="006B7EA0" w:rsidP="00CF496D">
      <w:pPr>
        <w:pStyle w:val="Sumrio2"/>
        <w:jc w:val="left"/>
      </w:pPr>
      <w:r w:rsidRPr="00137774">
        <w:t>2.3. POSIÇÃO POR INSTITUIÇÕES</w:t>
      </w:r>
      <w:r w:rsidRPr="00137774">
        <w:tab/>
        <w:t>12</w:t>
      </w:r>
    </w:p>
    <w:p w14:paraId="64EB279F" w14:textId="77777777" w:rsidR="006B7EA0" w:rsidRPr="00137774" w:rsidRDefault="006B7EA0" w:rsidP="00CF496D">
      <w:pPr>
        <w:pStyle w:val="Sumrio2"/>
        <w:jc w:val="left"/>
      </w:pPr>
      <w:r w:rsidRPr="00137774">
        <w:t>2.4.ENQUADRAMENTO DAS APLICAÇÕES.........................</w:t>
      </w:r>
      <w:r w:rsidR="009F16B5">
        <w:t>..............................12</w:t>
      </w:r>
    </w:p>
    <w:p w14:paraId="2C5BED35" w14:textId="77777777" w:rsidR="00CF496D" w:rsidRDefault="006B7EA0" w:rsidP="00CF496D">
      <w:pPr>
        <w:pStyle w:val="Sumrio2"/>
        <w:jc w:val="left"/>
      </w:pPr>
      <w:r w:rsidRPr="00137774">
        <w:t>2.5. QUADRO CO</w:t>
      </w:r>
      <w:r w:rsidR="009F16B5">
        <w:t>MPARATIVO COM A META ATUARIAL</w:t>
      </w:r>
      <w:r w:rsidR="009F16B5">
        <w:tab/>
        <w:t>13</w:t>
      </w:r>
    </w:p>
    <w:p w14:paraId="5DA7DA0D" w14:textId="77777777" w:rsidR="006B7EA0" w:rsidRPr="00137774" w:rsidRDefault="006B7EA0" w:rsidP="00CF496D">
      <w:pPr>
        <w:pStyle w:val="Sumrio2"/>
        <w:jc w:val="left"/>
      </w:pPr>
      <w:r w:rsidRPr="00137774">
        <w:t>2.5.1.DÉFICI</w:t>
      </w:r>
      <w:r>
        <w:t xml:space="preserve">T </w:t>
      </w:r>
      <w:r w:rsidRPr="00137774">
        <w:t>ATUARIAL.........</w:t>
      </w:r>
      <w:r>
        <w:t>........................................................</w:t>
      </w:r>
      <w:r w:rsidR="001617D1">
        <w:t>.....</w:t>
      </w:r>
      <w:r>
        <w:t>................</w:t>
      </w:r>
      <w:r w:rsidR="009F16B5">
        <w:t>13</w:t>
      </w:r>
    </w:p>
    <w:p w14:paraId="0B650FB9" w14:textId="77777777" w:rsidR="006B7EA0" w:rsidRPr="00137774" w:rsidRDefault="006B7EA0" w:rsidP="00CF496D">
      <w:pPr>
        <w:pStyle w:val="Sumrio2"/>
        <w:jc w:val="left"/>
      </w:pPr>
      <w:r w:rsidRPr="00137774">
        <w:t>2.6. PATRIMÔNIO LÍQUIDO..................................................</w:t>
      </w:r>
      <w:r w:rsidR="009F16B5">
        <w:t>..............................14</w:t>
      </w:r>
    </w:p>
    <w:p w14:paraId="3F18EE5E" w14:textId="77777777" w:rsidR="006B7EA0" w:rsidRPr="00137774" w:rsidRDefault="006B7EA0" w:rsidP="00CF496D">
      <w:pPr>
        <w:pStyle w:val="Sumrio2"/>
        <w:jc w:val="left"/>
      </w:pPr>
      <w:r w:rsidRPr="00137774">
        <w:t>2.7.RANKING DOS FUNDOS...............................................................................15</w:t>
      </w:r>
    </w:p>
    <w:p w14:paraId="3A7D74E6" w14:textId="77777777" w:rsidR="006B7EA0" w:rsidRPr="00137774" w:rsidRDefault="006B7EA0" w:rsidP="00CF496D">
      <w:pPr>
        <w:pStyle w:val="Estilo2"/>
        <w:ind w:left="426"/>
        <w:rPr>
          <w:noProof/>
        </w:rPr>
      </w:pPr>
      <w:r w:rsidRPr="00137774">
        <w:rPr>
          <w:noProof/>
        </w:rPr>
        <w:t>2.8.ANÁLISE DO RETORNO X RISCO...................................</w:t>
      </w:r>
      <w:r w:rsidR="009F16B5">
        <w:rPr>
          <w:noProof/>
        </w:rPr>
        <w:t>..............................16</w:t>
      </w:r>
    </w:p>
    <w:p w14:paraId="79FA72D8" w14:textId="77777777" w:rsidR="006B7EA0" w:rsidRPr="00137774" w:rsidRDefault="006B7EA0" w:rsidP="00CF496D">
      <w:pPr>
        <w:pStyle w:val="Sumrio2"/>
        <w:jc w:val="left"/>
      </w:pPr>
      <w:r w:rsidRPr="00137774">
        <w:t xml:space="preserve">2.9. </w:t>
      </w:r>
      <w:r>
        <w:t>E</w:t>
      </w:r>
      <w:r w:rsidRPr="00137774">
        <w:t>NQUADRAMENTO.......................................................</w:t>
      </w:r>
      <w:r w:rsidR="009F16B5">
        <w:t>..............................18</w:t>
      </w:r>
    </w:p>
    <w:p w14:paraId="1814B9C3" w14:textId="77777777" w:rsidR="006B7EA0" w:rsidRPr="00137774" w:rsidRDefault="006B7EA0" w:rsidP="00CF496D">
      <w:pPr>
        <w:pStyle w:val="Sumrio2"/>
        <w:jc w:val="left"/>
      </w:pPr>
      <w:r w:rsidRPr="00137774">
        <w:t xml:space="preserve">2.10. </w:t>
      </w:r>
      <w:r>
        <w:t>C</w:t>
      </w:r>
      <w:r w:rsidRPr="00137774">
        <w:t>OMENTÁRIO..............................................................</w:t>
      </w:r>
      <w:r w:rsidR="009F16B5">
        <w:t>..............................19</w:t>
      </w:r>
    </w:p>
    <w:p w14:paraId="6E2739E4" w14:textId="77777777" w:rsidR="00A249F3" w:rsidRPr="00A249F3" w:rsidRDefault="006B7EA0" w:rsidP="00A249F3">
      <w:pPr>
        <w:pStyle w:val="Sumrio1"/>
        <w:spacing w:after="0" w:line="360" w:lineRule="auto"/>
        <w:jc w:val="left"/>
        <w:rPr>
          <w:rFonts w:ascii="Century Gothic" w:hAnsi="Century Gothic"/>
          <w:b/>
          <w:noProof/>
        </w:rPr>
      </w:pPr>
      <w:r w:rsidRPr="00137774">
        <w:rPr>
          <w:rFonts w:ascii="Century Gothic" w:hAnsi="Century Gothic"/>
          <w:b/>
          <w:noProof/>
        </w:rPr>
        <w:t>3. RELATÓRIO DIVISÃO DE BENEFÍCIOS</w:t>
      </w:r>
      <w:r w:rsidRPr="00137774">
        <w:rPr>
          <w:rFonts w:ascii="Century Gothic" w:hAnsi="Century Gothic"/>
          <w:b/>
          <w:noProof/>
        </w:rPr>
        <w:tab/>
        <w:t>2</w:t>
      </w:r>
      <w:r w:rsidR="009F16B5">
        <w:rPr>
          <w:rFonts w:ascii="Century Gothic" w:hAnsi="Century Gothic"/>
          <w:b/>
          <w:noProof/>
        </w:rPr>
        <w:t>1</w:t>
      </w:r>
    </w:p>
    <w:p w14:paraId="71E4C7AD" w14:textId="77777777" w:rsidR="006B7EA0" w:rsidRPr="00137774" w:rsidRDefault="006B7EA0" w:rsidP="00CF496D">
      <w:pPr>
        <w:pStyle w:val="Sumrio2"/>
        <w:ind w:firstLine="0"/>
        <w:jc w:val="left"/>
      </w:pPr>
      <w:r w:rsidRPr="00137774">
        <w:t>4. RELATÓRIO DIVISÃO DE CONTROLE INTERNO</w:t>
      </w:r>
      <w:r w:rsidRPr="00137774">
        <w:tab/>
      </w:r>
      <w:r w:rsidR="009F16B5">
        <w:t>3</w:t>
      </w:r>
      <w:r w:rsidR="00B936D5">
        <w:t>8</w:t>
      </w:r>
    </w:p>
    <w:p w14:paraId="70CD2EC2" w14:textId="77777777" w:rsidR="006B7EA0" w:rsidRPr="00137774" w:rsidRDefault="006B7EA0" w:rsidP="00CF496D">
      <w:pPr>
        <w:pStyle w:val="Sumrio1"/>
        <w:spacing w:after="0" w:line="360" w:lineRule="auto"/>
        <w:jc w:val="left"/>
        <w:rPr>
          <w:rFonts w:ascii="Century Gothic" w:hAnsi="Century Gothic"/>
          <w:b/>
          <w:noProof/>
        </w:rPr>
      </w:pPr>
      <w:r w:rsidRPr="00137774">
        <w:rPr>
          <w:rFonts w:ascii="Century Gothic" w:hAnsi="Century Gothic"/>
          <w:b/>
          <w:noProof/>
        </w:rPr>
        <w:t>5. RELATÓRIO DIVISÃO ADMINISTRATIVA...............................................................</w:t>
      </w:r>
      <w:r w:rsidR="00B936D5">
        <w:rPr>
          <w:rFonts w:ascii="Century Gothic" w:hAnsi="Century Gothic"/>
          <w:b/>
          <w:noProof/>
        </w:rPr>
        <w:t>40</w:t>
      </w:r>
    </w:p>
    <w:p w14:paraId="0A87AC82" w14:textId="7544F80B" w:rsidR="006B7EA0" w:rsidRPr="00137774" w:rsidRDefault="006B7EA0" w:rsidP="00CF496D">
      <w:pPr>
        <w:spacing w:line="360" w:lineRule="auto"/>
        <w:rPr>
          <w:rFonts w:ascii="Century Gothic" w:hAnsi="Century Gothic"/>
          <w:b/>
          <w:bCs/>
        </w:rPr>
      </w:pPr>
      <w:r w:rsidRPr="00137774">
        <w:rPr>
          <w:rFonts w:ascii="Century Gothic" w:hAnsi="Century Gothic"/>
          <w:b/>
          <w:bCs/>
        </w:rPr>
        <w:t>6.RELATÓRIO ASSESSORIA JURÍDICA.....</w:t>
      </w:r>
      <w:r w:rsidRPr="00137774">
        <w:rPr>
          <w:rFonts w:ascii="Century Gothic" w:hAnsi="Century Gothic"/>
        </w:rPr>
        <w:t>.......................................................</w:t>
      </w:r>
      <w:r>
        <w:rPr>
          <w:rFonts w:ascii="Century Gothic" w:hAnsi="Century Gothic"/>
        </w:rPr>
        <w:t>...........</w:t>
      </w:r>
      <w:r w:rsidRPr="00137774">
        <w:rPr>
          <w:rFonts w:ascii="Century Gothic" w:hAnsi="Century Gothic"/>
          <w:b/>
          <w:bCs/>
        </w:rPr>
        <w:t>5</w:t>
      </w:r>
      <w:r w:rsidR="00104F19">
        <w:rPr>
          <w:rFonts w:ascii="Century Gothic" w:hAnsi="Century Gothic"/>
          <w:b/>
          <w:bCs/>
        </w:rPr>
        <w:t>5</w:t>
      </w:r>
    </w:p>
    <w:p w14:paraId="11F1BD96" w14:textId="1FF676F9" w:rsidR="006B7EA0" w:rsidRPr="00137774" w:rsidRDefault="006B7EA0" w:rsidP="00CF496D">
      <w:pPr>
        <w:pStyle w:val="Estilo1"/>
        <w:spacing w:after="0"/>
        <w:ind w:left="426"/>
        <w:jc w:val="left"/>
      </w:pPr>
      <w:r w:rsidRPr="00137774">
        <w:t>6.1. RELAÇÃO DE PROCESSOS JURÍDICOS.....................................................</w:t>
      </w:r>
      <w:r>
        <w:t>..</w:t>
      </w:r>
      <w:r w:rsidR="00905F8D">
        <w:t>5</w:t>
      </w:r>
      <w:r w:rsidR="00104F19">
        <w:t>5</w:t>
      </w:r>
    </w:p>
    <w:p w14:paraId="0202EC7A" w14:textId="212E7BC8" w:rsidR="006B7EA0" w:rsidRPr="00137774" w:rsidRDefault="006B7EA0" w:rsidP="00CF496D">
      <w:pPr>
        <w:pStyle w:val="Estilo3"/>
        <w:spacing w:after="0"/>
        <w:ind w:right="-1" w:firstLine="426"/>
        <w:jc w:val="left"/>
      </w:pPr>
      <w:r w:rsidRPr="00137774">
        <w:t>6.2. DAS LEIS....................................................................................................</w:t>
      </w:r>
      <w:r w:rsidR="00775A87">
        <w:t>...</w:t>
      </w:r>
      <w:r w:rsidR="00CF496D">
        <w:t>7</w:t>
      </w:r>
      <w:r w:rsidR="00104F19">
        <w:t>4</w:t>
      </w:r>
    </w:p>
    <w:p w14:paraId="4536B4A6" w14:textId="69A56E8B" w:rsidR="006B7EA0" w:rsidRPr="00137774" w:rsidRDefault="006B7EA0" w:rsidP="00CF496D">
      <w:pPr>
        <w:pStyle w:val="Estilo3"/>
        <w:spacing w:after="0"/>
        <w:ind w:right="-1" w:firstLine="426"/>
        <w:jc w:val="left"/>
      </w:pPr>
      <w:r w:rsidRPr="00137774">
        <w:t>6.2.1. LEI ORDINÁRIA Nº 6666/2020.............................................................</w:t>
      </w:r>
      <w:r>
        <w:t>.....</w:t>
      </w:r>
      <w:r w:rsidR="00CF496D">
        <w:t>7</w:t>
      </w:r>
      <w:r w:rsidR="00104F19">
        <w:t>4</w:t>
      </w:r>
    </w:p>
    <w:p w14:paraId="5EBD2437" w14:textId="4A20CE9A" w:rsidR="006B7EA0" w:rsidRPr="00137774" w:rsidRDefault="006B7EA0" w:rsidP="00CF496D">
      <w:pPr>
        <w:pStyle w:val="Estilo3"/>
        <w:spacing w:after="0"/>
        <w:ind w:right="-1" w:firstLine="426"/>
        <w:jc w:val="left"/>
      </w:pPr>
      <w:r w:rsidRPr="00137774">
        <w:t>6.2.2. LEI ORDINÁRIA Nº 6667/2020.............................................................</w:t>
      </w:r>
      <w:r>
        <w:t>.....</w:t>
      </w:r>
      <w:r w:rsidR="00CF496D">
        <w:t>7</w:t>
      </w:r>
      <w:r w:rsidR="00104F19">
        <w:t>4</w:t>
      </w:r>
    </w:p>
    <w:p w14:paraId="19232FA5" w14:textId="78DD0427" w:rsidR="006B7EA0" w:rsidRPr="00137774" w:rsidRDefault="006B7EA0" w:rsidP="00CF496D">
      <w:pPr>
        <w:pStyle w:val="Estilo3"/>
        <w:spacing w:after="0"/>
        <w:ind w:right="-1" w:firstLine="426"/>
        <w:jc w:val="left"/>
      </w:pPr>
      <w:r w:rsidRPr="00137774">
        <w:t>6.2.3. LEI ORDINÁRIA 6.697/2020.................................................................</w:t>
      </w:r>
      <w:r>
        <w:t>.....</w:t>
      </w:r>
      <w:r w:rsidR="00CF496D">
        <w:t>7</w:t>
      </w:r>
      <w:r w:rsidR="00104F19">
        <w:t>5</w:t>
      </w:r>
    </w:p>
    <w:p w14:paraId="75E7825D" w14:textId="77777777" w:rsidR="00775A87" w:rsidRDefault="00775A87" w:rsidP="00CF496D">
      <w:pPr>
        <w:pStyle w:val="Sumrio3"/>
        <w:spacing w:line="360" w:lineRule="auto"/>
        <w:jc w:val="left"/>
      </w:pPr>
    </w:p>
    <w:p w14:paraId="4D81172E" w14:textId="77777777" w:rsidR="00775A87" w:rsidRDefault="00775A87" w:rsidP="00CF496D">
      <w:pPr>
        <w:pStyle w:val="Sumrio3"/>
        <w:spacing w:line="360" w:lineRule="auto"/>
        <w:jc w:val="left"/>
      </w:pPr>
    </w:p>
    <w:p w14:paraId="6C63210A" w14:textId="77777777" w:rsidR="00775A87" w:rsidRDefault="00775A87" w:rsidP="00CF496D">
      <w:pPr>
        <w:pStyle w:val="Sumrio3"/>
        <w:spacing w:line="360" w:lineRule="auto"/>
        <w:jc w:val="left"/>
      </w:pPr>
    </w:p>
    <w:p w14:paraId="31F77AF7" w14:textId="6E8E3A71" w:rsidR="001617D1" w:rsidRDefault="001617D1" w:rsidP="001617D1">
      <w:pPr>
        <w:pStyle w:val="Estilo3"/>
        <w:spacing w:after="0"/>
        <w:ind w:right="-1" w:firstLine="426"/>
        <w:jc w:val="left"/>
      </w:pPr>
      <w:r>
        <w:t>6.3 CONSIDERAÇÕES FINAIS............................................................................7</w:t>
      </w:r>
      <w:r w:rsidR="00104F19">
        <w:t>5</w:t>
      </w:r>
    </w:p>
    <w:p w14:paraId="7E3512CB" w14:textId="37529B9D" w:rsidR="006B7EA0" w:rsidRDefault="006B7EA0" w:rsidP="00CF496D">
      <w:pPr>
        <w:pStyle w:val="Sumrio3"/>
        <w:spacing w:line="360" w:lineRule="auto"/>
        <w:jc w:val="left"/>
      </w:pPr>
      <w:r w:rsidRPr="00137774">
        <w:t>7. RELATÓRIO DIVISÃO DE OUVIDORIA E ACOLHIMENTO...............................</w:t>
      </w:r>
      <w:r w:rsidR="00775A87">
        <w:t>.....7</w:t>
      </w:r>
      <w:r w:rsidR="00104F19">
        <w:t>6</w:t>
      </w:r>
    </w:p>
    <w:p w14:paraId="551EF75F" w14:textId="3B6B1038" w:rsidR="006B7EA0" w:rsidRPr="00137774" w:rsidRDefault="006B7EA0" w:rsidP="00CF496D">
      <w:pPr>
        <w:pStyle w:val="Sumrio2"/>
        <w:jc w:val="left"/>
      </w:pPr>
      <w:r w:rsidRPr="00137774">
        <w:t>7.1. MANIFESTAÇÕES....................................................................................</w:t>
      </w:r>
      <w:r w:rsidR="00775A87">
        <w:t>....7</w:t>
      </w:r>
      <w:r w:rsidR="00104F19">
        <w:t>6</w:t>
      </w:r>
    </w:p>
    <w:p w14:paraId="2004DAA5" w14:textId="1529AFC6" w:rsidR="00CF496D" w:rsidRPr="00137774" w:rsidRDefault="006B7EA0" w:rsidP="00CF496D">
      <w:pPr>
        <w:pStyle w:val="Estilo3"/>
        <w:spacing w:after="0"/>
        <w:ind w:firstLine="426"/>
        <w:jc w:val="left"/>
      </w:pPr>
      <w:r>
        <w:t xml:space="preserve">    </w:t>
      </w:r>
      <w:r w:rsidRPr="00137774">
        <w:t>7.1.1. DEMANDAS POR CATEGORIA.............................................................</w:t>
      </w:r>
      <w:r w:rsidR="00775A87">
        <w:t>7</w:t>
      </w:r>
      <w:r w:rsidR="00104F19">
        <w:t>7</w:t>
      </w:r>
    </w:p>
    <w:p w14:paraId="7544AB54" w14:textId="39E24486" w:rsidR="006B7EA0" w:rsidRPr="00137774" w:rsidRDefault="006B7EA0" w:rsidP="00CF496D">
      <w:pPr>
        <w:pStyle w:val="Estilo3"/>
        <w:spacing w:after="0"/>
        <w:ind w:firstLine="426"/>
        <w:jc w:val="left"/>
      </w:pPr>
      <w:r>
        <w:t xml:space="preserve">    </w:t>
      </w:r>
      <w:r w:rsidRPr="00137774">
        <w:t>7.1.2. MEIOS DE ACESSO .............................................................................</w:t>
      </w:r>
      <w:r w:rsidR="00775A87">
        <w:t>.7</w:t>
      </w:r>
      <w:r w:rsidR="00104F19">
        <w:t>8</w:t>
      </w:r>
    </w:p>
    <w:p w14:paraId="666DA8FA" w14:textId="6BA42388" w:rsidR="006B7EA0" w:rsidRPr="00137774" w:rsidRDefault="006B7EA0" w:rsidP="00CF496D">
      <w:pPr>
        <w:pStyle w:val="Sumrio2"/>
        <w:jc w:val="left"/>
      </w:pPr>
      <w:r>
        <w:t xml:space="preserve">    </w:t>
      </w:r>
      <w:r w:rsidRPr="00137774">
        <w:t>7.1.3. DIVISÕES DEMANDADAS....................................................................</w:t>
      </w:r>
      <w:r w:rsidR="00775A87">
        <w:t>.7</w:t>
      </w:r>
      <w:r w:rsidR="00104F19">
        <w:t>9</w:t>
      </w:r>
    </w:p>
    <w:p w14:paraId="17F87B94" w14:textId="67F28640" w:rsidR="006B7EA0" w:rsidRDefault="006B7EA0" w:rsidP="00CF496D">
      <w:pPr>
        <w:pStyle w:val="Estilo3"/>
        <w:spacing w:after="0"/>
        <w:ind w:left="426"/>
        <w:jc w:val="left"/>
      </w:pPr>
      <w:r>
        <w:t xml:space="preserve">   </w:t>
      </w:r>
      <w:r w:rsidRPr="00137774">
        <w:t>7.1.4. TEMPO DE RESPOSTA AO MANIFESTANTE...........................................</w:t>
      </w:r>
      <w:r>
        <w:t>.</w:t>
      </w:r>
      <w:r w:rsidR="00775A87">
        <w:t>7</w:t>
      </w:r>
      <w:r w:rsidR="00104F19">
        <w:t>9</w:t>
      </w:r>
    </w:p>
    <w:p w14:paraId="32A9A0CD" w14:textId="7C95F06E" w:rsidR="001617D1" w:rsidRPr="00137774" w:rsidRDefault="001617D1" w:rsidP="00CF496D">
      <w:pPr>
        <w:pStyle w:val="Estilo3"/>
        <w:spacing w:after="0"/>
        <w:ind w:left="426"/>
        <w:jc w:val="left"/>
      </w:pPr>
      <w:r>
        <w:t>7.2 CONCLUSÃO...............................................................................................</w:t>
      </w:r>
      <w:r w:rsidR="00104F19">
        <w:t>80</w:t>
      </w:r>
    </w:p>
    <w:p w14:paraId="308AAF9E" w14:textId="77777777" w:rsidR="006B7EA0" w:rsidRPr="00137774" w:rsidRDefault="006B7EA0" w:rsidP="006B7EA0">
      <w:pPr>
        <w:pStyle w:val="Estilo3"/>
      </w:pPr>
    </w:p>
    <w:p w14:paraId="537FFD64" w14:textId="77777777" w:rsidR="006B7EA0" w:rsidRPr="00F15A02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  <w:r w:rsidRPr="00137774">
        <w:rPr>
          <w:rFonts w:ascii="Century Gothic" w:hAnsi="Century Gothic"/>
          <w:b/>
          <w:color w:val="FF0000"/>
        </w:rPr>
        <w:fldChar w:fldCharType="end"/>
      </w:r>
    </w:p>
    <w:p w14:paraId="7028B99F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6565EFDC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12AFC8BB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7CB4606F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2EE46C80" w14:textId="77777777" w:rsidR="00775A87" w:rsidRDefault="00775A87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0C232CD1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3C7AF7E3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54848E83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7C5C29A1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76B5F0DC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3CE60D00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608D9430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327AD173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2CC204B7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2A3BB573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4FACD5DE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34957E5D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661D9205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1777BAA9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6740ADFF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37601037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7B5ADC21" w14:textId="77777777" w:rsidR="006B7EA0" w:rsidRDefault="006B7EA0" w:rsidP="006B7EA0">
      <w:pPr>
        <w:spacing w:line="360" w:lineRule="auto"/>
        <w:jc w:val="both"/>
        <w:rPr>
          <w:rFonts w:ascii="Century Gothic" w:hAnsi="Century Gothic"/>
          <w:b/>
          <w:color w:val="FF0000"/>
        </w:rPr>
      </w:pPr>
    </w:p>
    <w:p w14:paraId="67BBC922" w14:textId="77777777" w:rsidR="006B7EA0" w:rsidRPr="00F162F3" w:rsidRDefault="006B7EA0" w:rsidP="006B7EA0">
      <w:pPr>
        <w:spacing w:line="360" w:lineRule="auto"/>
        <w:ind w:firstLine="709"/>
        <w:jc w:val="both"/>
        <w:rPr>
          <w:rFonts w:ascii="Century Gothic" w:hAnsi="Century Gothic"/>
          <w:b/>
        </w:rPr>
      </w:pPr>
      <w:bookmarkStart w:id="0" w:name="_Toc36635098"/>
      <w:r w:rsidRPr="00F162F3">
        <w:rPr>
          <w:rFonts w:ascii="Century Gothic" w:hAnsi="Century Gothic"/>
          <w:b/>
        </w:rPr>
        <w:t>RELATÓRIO DO INSTITUTO DE PREVIDÊNCIA SOCIAL DO MUNICÍPIO DE BETIM – IPREMB</w:t>
      </w:r>
    </w:p>
    <w:p w14:paraId="2A2013F7" w14:textId="77777777" w:rsidR="006B7EA0" w:rsidRPr="00F162F3" w:rsidRDefault="006B7EA0" w:rsidP="006B7EA0">
      <w:pPr>
        <w:spacing w:line="360" w:lineRule="auto"/>
        <w:ind w:firstLine="709"/>
        <w:jc w:val="both"/>
        <w:rPr>
          <w:rFonts w:ascii="Century Gothic" w:hAnsi="Century Gothic"/>
          <w:b/>
        </w:rPr>
      </w:pPr>
    </w:p>
    <w:p w14:paraId="2BAAB2D0" w14:textId="4F518112" w:rsidR="006B7EA0" w:rsidRPr="004D4044" w:rsidRDefault="006B7EA0" w:rsidP="004D4044">
      <w:pPr>
        <w:pStyle w:val="PargrafodaLista"/>
        <w:numPr>
          <w:ilvl w:val="0"/>
          <w:numId w:val="16"/>
        </w:numPr>
        <w:spacing w:line="360" w:lineRule="auto"/>
        <w:rPr>
          <w:rFonts w:ascii="Century Gothic" w:hAnsi="Century Gothic"/>
          <w:b/>
        </w:rPr>
      </w:pPr>
      <w:r w:rsidRPr="004D4044">
        <w:rPr>
          <w:rFonts w:ascii="Century Gothic" w:hAnsi="Century Gothic"/>
          <w:b/>
        </w:rPr>
        <w:t>RELATÓRIO ANUAL DA DIVISÃO DE CONTABILIDADE</w:t>
      </w:r>
    </w:p>
    <w:p w14:paraId="4E9AA55C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O presente relatório tem por finalidade demonstrar a totalização das receitas e despesas referente ao exercício de 2020, bem como estabelecer um comparativo em relação ao exercício de 2019.</w:t>
      </w:r>
    </w:p>
    <w:p w14:paraId="1DC6A56C" w14:textId="77777777" w:rsidR="006B7EA0" w:rsidRPr="00F162F3" w:rsidRDefault="006B7EA0" w:rsidP="006B7EA0">
      <w:pPr>
        <w:spacing w:line="360" w:lineRule="auto"/>
        <w:ind w:firstLine="709"/>
        <w:jc w:val="both"/>
        <w:rPr>
          <w:rFonts w:ascii="Century Gothic" w:hAnsi="Century Gothic"/>
          <w:color w:val="FF0000"/>
        </w:rPr>
      </w:pPr>
    </w:p>
    <w:p w14:paraId="68C4E265" w14:textId="77777777" w:rsidR="006B7EA0" w:rsidRDefault="006B7EA0" w:rsidP="009F16B5">
      <w:pPr>
        <w:pStyle w:val="Legenda"/>
        <w:keepNext/>
        <w:numPr>
          <w:ilvl w:val="1"/>
          <w:numId w:val="14"/>
        </w:numPr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BALANÇO ORÇAMENTÁRIO </w:t>
      </w:r>
    </w:p>
    <w:p w14:paraId="642E2570" w14:textId="4672685D" w:rsidR="006B7EA0" w:rsidRDefault="003636F5" w:rsidP="006B7EA0">
      <w:r>
        <w:rPr>
          <w:noProof/>
        </w:rPr>
        <w:drawing>
          <wp:anchor distT="0" distB="0" distL="114300" distR="114300" simplePos="0" relativeHeight="251659264" behindDoc="0" locked="0" layoutInCell="1" allowOverlap="1" wp14:anchorId="7279C6CC" wp14:editId="3B730422">
            <wp:simplePos x="0" y="0"/>
            <wp:positionH relativeFrom="column">
              <wp:posOffset>-15240</wp:posOffset>
            </wp:positionH>
            <wp:positionV relativeFrom="paragraph">
              <wp:posOffset>114300</wp:posOffset>
            </wp:positionV>
            <wp:extent cx="5756910" cy="5261610"/>
            <wp:effectExtent l="0" t="0" r="0" b="0"/>
            <wp:wrapNone/>
            <wp:docPr id="171" name="Imagem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0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26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F3757" w14:textId="77777777" w:rsidR="006B7EA0" w:rsidRDefault="006B7EA0" w:rsidP="006B7EA0"/>
    <w:p w14:paraId="34DAF5E6" w14:textId="77777777" w:rsidR="006B7EA0" w:rsidRDefault="006B7EA0" w:rsidP="006B7EA0"/>
    <w:p w14:paraId="4F18449B" w14:textId="77777777" w:rsidR="006B7EA0" w:rsidRDefault="006B7EA0" w:rsidP="006B7EA0"/>
    <w:p w14:paraId="710CD628" w14:textId="77777777" w:rsidR="006B7EA0" w:rsidRDefault="006B7EA0" w:rsidP="006B7EA0"/>
    <w:p w14:paraId="1480B34C" w14:textId="77777777" w:rsidR="006B7EA0" w:rsidRDefault="006B7EA0" w:rsidP="006B7EA0"/>
    <w:p w14:paraId="286B1A57" w14:textId="77777777" w:rsidR="006B7EA0" w:rsidRDefault="006B7EA0" w:rsidP="006B7EA0"/>
    <w:p w14:paraId="2FDE4A22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7DCEBB9C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7F0057E3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4B38A85C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579FA5DD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22AB0453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15D1B35B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28DA5D50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5C3A82D4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4BB9E4C5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358A26AB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0FFA4471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0F20601F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68143A29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6B0819DF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30D57E31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0956F326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67BAA802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7ECC3F32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7CA165A2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56C4FD73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5E3BF985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3DE04DDD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6117FC5D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703956E5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62C78A99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1C1CEFB8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1D251B0C" w14:textId="77777777" w:rsidR="006B7EA0" w:rsidRDefault="006B7EA0" w:rsidP="006B7EA0">
      <w:pPr>
        <w:ind w:firstLine="708"/>
        <w:jc w:val="both"/>
        <w:rPr>
          <w:rFonts w:ascii="Century Gothic" w:hAnsi="Century Gothic"/>
        </w:rPr>
      </w:pPr>
      <w:r w:rsidRPr="00C57E22">
        <w:rPr>
          <w:rFonts w:ascii="Century Gothic" w:hAnsi="Century Gothic"/>
        </w:rPr>
        <w:t xml:space="preserve">O </w:t>
      </w:r>
      <w:r>
        <w:rPr>
          <w:rFonts w:ascii="Century Gothic" w:hAnsi="Century Gothic"/>
        </w:rPr>
        <w:t>balanço</w:t>
      </w:r>
      <w:r w:rsidRPr="00C57E22">
        <w:rPr>
          <w:rFonts w:ascii="Century Gothic" w:hAnsi="Century Gothic"/>
        </w:rPr>
        <w:t xml:space="preserve"> orçamentário do </w:t>
      </w:r>
      <w:r>
        <w:rPr>
          <w:rFonts w:ascii="Century Gothic" w:hAnsi="Century Gothic"/>
        </w:rPr>
        <w:t xml:space="preserve">exercício de </w:t>
      </w:r>
      <w:r w:rsidRPr="00C57E22">
        <w:rPr>
          <w:rFonts w:ascii="Century Gothic" w:hAnsi="Century Gothic"/>
        </w:rPr>
        <w:t xml:space="preserve">2020 apresenta </w:t>
      </w:r>
      <w:r>
        <w:rPr>
          <w:rFonts w:ascii="Century Gothic" w:hAnsi="Century Gothic"/>
        </w:rPr>
        <w:t>r</w:t>
      </w:r>
      <w:r w:rsidRPr="00C57E22">
        <w:rPr>
          <w:rFonts w:ascii="Century Gothic" w:hAnsi="Century Gothic"/>
        </w:rPr>
        <w:t xml:space="preserve">eceita bruta realizada de </w:t>
      </w:r>
      <w:r>
        <w:rPr>
          <w:rFonts w:ascii="Century Gothic" w:hAnsi="Century Gothic"/>
        </w:rPr>
        <w:t>145% do valor previsto e despesa</w:t>
      </w:r>
      <w:r w:rsidRPr="00C57E2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pagas </w:t>
      </w:r>
      <w:r w:rsidRPr="00C57E22">
        <w:rPr>
          <w:rFonts w:ascii="Century Gothic" w:hAnsi="Century Gothic"/>
        </w:rPr>
        <w:t xml:space="preserve">de </w:t>
      </w:r>
      <w:r>
        <w:rPr>
          <w:rFonts w:ascii="Century Gothic" w:hAnsi="Century Gothic"/>
        </w:rPr>
        <w:t>71</w:t>
      </w:r>
      <w:r w:rsidRPr="00C57E22">
        <w:rPr>
          <w:rFonts w:ascii="Century Gothic" w:hAnsi="Century Gothic"/>
        </w:rPr>
        <w:t>% do valor previsto.</w:t>
      </w:r>
      <w:r>
        <w:rPr>
          <w:rFonts w:ascii="Century Gothic" w:hAnsi="Century Gothic"/>
        </w:rPr>
        <w:t xml:space="preserve"> </w:t>
      </w:r>
      <w:r w:rsidRPr="00C57E22">
        <w:rPr>
          <w:rFonts w:ascii="Century Gothic" w:hAnsi="Century Gothic"/>
        </w:rPr>
        <w:t>No confronto entre receitas e despesas foi apura</w:t>
      </w:r>
      <w:r>
        <w:rPr>
          <w:rFonts w:ascii="Century Gothic" w:hAnsi="Century Gothic"/>
        </w:rPr>
        <w:t xml:space="preserve">do um superávit orçamentário de </w:t>
      </w:r>
      <w:r w:rsidRPr="00C57E22">
        <w:rPr>
          <w:rFonts w:ascii="Century Gothic" w:hAnsi="Century Gothic"/>
        </w:rPr>
        <w:t xml:space="preserve">R$ </w:t>
      </w:r>
      <w:r>
        <w:rPr>
          <w:rFonts w:ascii="Century Gothic" w:hAnsi="Century Gothic"/>
        </w:rPr>
        <w:t>174.692.189,24. Abaixo demonstrado resumidamente:</w:t>
      </w:r>
    </w:p>
    <w:tbl>
      <w:tblPr>
        <w:tblpPr w:leftFromText="141" w:rightFromText="141" w:vertAnchor="text" w:tblpXSpec="center" w:tblpY="2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5"/>
        <w:gridCol w:w="4105"/>
      </w:tblGrid>
      <w:tr w:rsidR="006B7EA0" w:rsidRPr="00FC508F" w14:paraId="2038B7C6" w14:textId="77777777" w:rsidTr="00E5159D">
        <w:trPr>
          <w:trHeight w:val="796"/>
        </w:trPr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4D7D" w14:textId="77777777" w:rsidR="006B7EA0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  <w:p w14:paraId="02287BBF" w14:textId="77777777" w:rsidR="006B7EA0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>
              <w:rPr>
                <w:rFonts w:ascii="Century Gothic" w:eastAsia="Calibri" w:hAnsi="Century Gothic"/>
                <w:b/>
                <w:lang w:eastAsia="en-US"/>
              </w:rPr>
              <w:t>RECEITAS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FEDD" w14:textId="77777777" w:rsidR="006B7EA0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  <w:p w14:paraId="74815221" w14:textId="77777777" w:rsidR="006B7EA0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>
              <w:rPr>
                <w:rFonts w:ascii="Century Gothic" w:eastAsia="Calibri" w:hAnsi="Century Gothic"/>
                <w:b/>
                <w:lang w:eastAsia="en-US"/>
              </w:rPr>
              <w:t xml:space="preserve">DESPESAS </w:t>
            </w:r>
          </w:p>
        </w:tc>
      </w:tr>
      <w:tr w:rsidR="006B7EA0" w:rsidRPr="00FC508F" w14:paraId="701BB497" w14:textId="77777777" w:rsidTr="00E5159D"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DD1A" w14:textId="77777777" w:rsidR="006B7EA0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>
              <w:rPr>
                <w:rFonts w:ascii="Century Gothic" w:eastAsia="Calibri" w:hAnsi="Century Gothic"/>
                <w:b/>
                <w:lang w:eastAsia="en-US"/>
              </w:rPr>
              <w:t>R$ 395.802.491,89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14CB" w14:textId="77777777" w:rsidR="006B7EA0" w:rsidRDefault="006B7EA0" w:rsidP="003251D1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>
              <w:rPr>
                <w:rFonts w:ascii="Century Gothic" w:eastAsia="Calibri" w:hAnsi="Century Gothic"/>
                <w:b/>
                <w:lang w:eastAsia="en-US"/>
              </w:rPr>
              <w:t>R$ 221.110.302,65</w:t>
            </w:r>
          </w:p>
        </w:tc>
      </w:tr>
      <w:tr w:rsidR="006B7EA0" w:rsidRPr="00FC508F" w14:paraId="4C3B39C1" w14:textId="77777777" w:rsidTr="00E5159D"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0701" w14:textId="77777777" w:rsidR="006B7EA0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>
              <w:rPr>
                <w:rFonts w:ascii="Century Gothic" w:eastAsia="Calibri" w:hAnsi="Century Gothic"/>
                <w:lang w:eastAsia="en-US"/>
              </w:rPr>
              <w:t>Superávit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9ED6" w14:textId="78EDF998" w:rsidR="006B7EA0" w:rsidRDefault="006B7EA0" w:rsidP="003251D1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>
              <w:rPr>
                <w:rFonts w:ascii="Century Gothic" w:eastAsia="Calibri" w:hAnsi="Century Gothic"/>
                <w:b/>
                <w:lang w:eastAsia="en-US"/>
              </w:rPr>
              <w:t>R$ 174.692.189,24</w:t>
            </w:r>
          </w:p>
        </w:tc>
      </w:tr>
      <w:tr w:rsidR="006B7EA0" w:rsidRPr="00FC508F" w14:paraId="73E95500" w14:textId="77777777" w:rsidTr="00E5159D">
        <w:trPr>
          <w:trHeight w:val="757"/>
        </w:trPr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37BEE" w14:textId="77777777" w:rsidR="006B7EA0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>
              <w:rPr>
                <w:rFonts w:ascii="Century Gothic" w:eastAsia="Calibri" w:hAnsi="Century Gothic"/>
                <w:lang w:eastAsia="en-US"/>
              </w:rPr>
              <w:t>Superávit percentual em relação à receita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12A2" w14:textId="77777777" w:rsidR="006B7EA0" w:rsidRDefault="006B7EA0" w:rsidP="00E5159D">
            <w:pPr>
              <w:spacing w:line="257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  <w:p w14:paraId="4C159B08" w14:textId="77777777" w:rsidR="006B7EA0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>
              <w:rPr>
                <w:rFonts w:ascii="Century Gothic" w:eastAsia="Calibri" w:hAnsi="Century Gothic"/>
                <w:b/>
                <w:lang w:eastAsia="en-US"/>
              </w:rPr>
              <w:t>+ 44,13 %</w:t>
            </w:r>
          </w:p>
        </w:tc>
      </w:tr>
    </w:tbl>
    <w:p w14:paraId="596ECBB2" w14:textId="77777777" w:rsidR="006B7EA0" w:rsidRDefault="006B7EA0" w:rsidP="006B7EA0">
      <w:pPr>
        <w:ind w:firstLine="708"/>
        <w:jc w:val="both"/>
        <w:rPr>
          <w:rFonts w:ascii="Century Gothic" w:hAnsi="Century Gothic"/>
        </w:rPr>
      </w:pPr>
    </w:p>
    <w:p w14:paraId="0A895EAF" w14:textId="77777777" w:rsidR="006B7EA0" w:rsidRDefault="006B7EA0" w:rsidP="006B7EA0">
      <w:pPr>
        <w:ind w:firstLine="708"/>
        <w:jc w:val="both"/>
        <w:rPr>
          <w:rFonts w:ascii="Century Gothic" w:hAnsi="Century Gothic"/>
        </w:rPr>
      </w:pPr>
      <w:r w:rsidRPr="00F44C35">
        <w:rPr>
          <w:rFonts w:ascii="Century Gothic" w:hAnsi="Century Gothic"/>
        </w:rPr>
        <w:t xml:space="preserve">Em comparação com o mesmo período de 2019, houve um aumento na receita arrecadada de </w:t>
      </w:r>
      <w:r>
        <w:rPr>
          <w:rFonts w:ascii="Century Gothic" w:hAnsi="Century Gothic"/>
        </w:rPr>
        <w:t>18,89</w:t>
      </w:r>
      <w:r w:rsidRPr="00F44C35">
        <w:rPr>
          <w:rFonts w:ascii="Century Gothic" w:hAnsi="Century Gothic"/>
        </w:rPr>
        <w:t xml:space="preserve">% e um aumento de </w:t>
      </w:r>
      <w:r>
        <w:rPr>
          <w:rFonts w:ascii="Century Gothic" w:hAnsi="Century Gothic"/>
        </w:rPr>
        <w:t>19,84%</w:t>
      </w:r>
      <w:r w:rsidRPr="00F44C35">
        <w:rPr>
          <w:rFonts w:ascii="Century Gothic" w:hAnsi="Century Gothic"/>
        </w:rPr>
        <w:t xml:space="preserve"> no total das despesas correntes liquidadas.</w:t>
      </w:r>
      <w:r>
        <w:rPr>
          <w:rFonts w:ascii="Century Gothic" w:hAnsi="Century Gothic"/>
        </w:rPr>
        <w:t xml:space="preserve"> Apresentando dessa forma, um superávit orçamentário de 17,72%, conforme demonstração:</w:t>
      </w:r>
    </w:p>
    <w:p w14:paraId="53020C15" w14:textId="2B023C2F" w:rsidR="006B7EA0" w:rsidRDefault="003636F5" w:rsidP="006B7EA0">
      <w:pPr>
        <w:ind w:firstLine="708"/>
        <w:jc w:val="both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4CC7991" wp14:editId="0980BDE9">
            <wp:simplePos x="0" y="0"/>
            <wp:positionH relativeFrom="column">
              <wp:posOffset>113665</wp:posOffset>
            </wp:positionH>
            <wp:positionV relativeFrom="paragraph">
              <wp:posOffset>84455</wp:posOffset>
            </wp:positionV>
            <wp:extent cx="5612130" cy="4561205"/>
            <wp:effectExtent l="0" t="0" r="7620" b="0"/>
            <wp:wrapNone/>
            <wp:docPr id="170" name="Imagem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2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561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6576D" w14:textId="77777777" w:rsidR="006B7EA0" w:rsidRDefault="006B7EA0" w:rsidP="006B7EA0">
      <w:pPr>
        <w:ind w:firstLine="708"/>
        <w:jc w:val="both"/>
        <w:rPr>
          <w:rFonts w:ascii="Century Gothic" w:hAnsi="Century Gothic"/>
        </w:rPr>
      </w:pPr>
    </w:p>
    <w:p w14:paraId="72A4A33F" w14:textId="77777777" w:rsidR="006B7EA0" w:rsidRDefault="006B7EA0" w:rsidP="006B7EA0">
      <w:pPr>
        <w:ind w:firstLine="708"/>
        <w:jc w:val="both"/>
        <w:rPr>
          <w:rFonts w:ascii="Century Gothic" w:hAnsi="Century Gothic"/>
        </w:rPr>
      </w:pPr>
    </w:p>
    <w:p w14:paraId="31179FFF" w14:textId="77777777" w:rsidR="006B7EA0" w:rsidRPr="00F44C35" w:rsidRDefault="006B7EA0" w:rsidP="006B7EA0">
      <w:pPr>
        <w:ind w:firstLine="708"/>
        <w:jc w:val="both"/>
        <w:rPr>
          <w:rFonts w:ascii="Century Gothic" w:hAnsi="Century Gothic"/>
        </w:rPr>
      </w:pPr>
    </w:p>
    <w:p w14:paraId="7261DA11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2EF7B59D" w14:textId="77777777" w:rsidR="006B7EA0" w:rsidRDefault="006B7EA0" w:rsidP="006B7EA0">
      <w:pPr>
        <w:rPr>
          <w:rFonts w:ascii="Century Gothic" w:hAnsi="Century Gothic"/>
        </w:rPr>
      </w:pPr>
    </w:p>
    <w:p w14:paraId="6FFF1030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271CFE92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1E5EE7B4" w14:textId="77777777" w:rsidR="006B7EA0" w:rsidRDefault="006B7EA0" w:rsidP="006B7EA0">
      <w:pPr>
        <w:ind w:firstLine="708"/>
        <w:rPr>
          <w:rFonts w:ascii="Century Gothic" w:hAnsi="Century Gothic"/>
        </w:rPr>
      </w:pPr>
    </w:p>
    <w:p w14:paraId="39EBB4DD" w14:textId="77777777" w:rsidR="006B7EA0" w:rsidRPr="00C57E22" w:rsidRDefault="006B7EA0" w:rsidP="006B7EA0">
      <w:pPr>
        <w:ind w:firstLine="708"/>
        <w:rPr>
          <w:rFonts w:ascii="Century Gothic" w:hAnsi="Century Gothic"/>
        </w:rPr>
      </w:pPr>
    </w:p>
    <w:p w14:paraId="22865F46" w14:textId="77777777" w:rsidR="006B7EA0" w:rsidRPr="00C57E22" w:rsidRDefault="006B7EA0" w:rsidP="006B7EA0">
      <w:pPr>
        <w:rPr>
          <w:rFonts w:ascii="Century Gothic" w:hAnsi="Century Gothic"/>
        </w:rPr>
      </w:pPr>
    </w:p>
    <w:p w14:paraId="1801C3DE" w14:textId="77777777" w:rsidR="006B7EA0" w:rsidRPr="00E773DC" w:rsidRDefault="006B7EA0" w:rsidP="006B7EA0"/>
    <w:p w14:paraId="16C3E169" w14:textId="77777777" w:rsidR="006B7EA0" w:rsidRDefault="006B7EA0" w:rsidP="006B7EA0">
      <w:pPr>
        <w:jc w:val="both"/>
        <w:rPr>
          <w:rFonts w:ascii="Century Gothic" w:hAnsi="Century Gothic"/>
        </w:rPr>
      </w:pPr>
    </w:p>
    <w:p w14:paraId="73AB30BD" w14:textId="77777777" w:rsidR="006B7EA0" w:rsidRDefault="006B7EA0" w:rsidP="006B7EA0">
      <w:pPr>
        <w:jc w:val="both"/>
        <w:rPr>
          <w:rFonts w:ascii="Century Gothic" w:hAnsi="Century Gothic"/>
        </w:rPr>
      </w:pPr>
    </w:p>
    <w:p w14:paraId="0979BA53" w14:textId="77777777" w:rsidR="006B7EA0" w:rsidRPr="00F162F3" w:rsidRDefault="006B7EA0" w:rsidP="006B7EA0">
      <w:pPr>
        <w:ind w:firstLine="708"/>
        <w:jc w:val="both"/>
        <w:rPr>
          <w:rFonts w:ascii="Century Gothic" w:hAnsi="Century Gothic"/>
        </w:rPr>
      </w:pPr>
    </w:p>
    <w:p w14:paraId="1DEDB8C7" w14:textId="77777777" w:rsidR="006B7EA0" w:rsidRPr="00F162F3" w:rsidRDefault="006B7EA0" w:rsidP="006B7EA0">
      <w:pPr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 xml:space="preserve">                              </w:t>
      </w:r>
    </w:p>
    <w:p w14:paraId="43D66DBB" w14:textId="77777777" w:rsidR="006B7EA0" w:rsidRPr="00F162F3" w:rsidRDefault="006B7EA0" w:rsidP="006B7EA0">
      <w:pPr>
        <w:jc w:val="both"/>
        <w:rPr>
          <w:rFonts w:ascii="Century Gothic" w:hAnsi="Century Gothic"/>
        </w:rPr>
      </w:pPr>
    </w:p>
    <w:p w14:paraId="143C64B2" w14:textId="77777777" w:rsidR="006B7EA0" w:rsidRPr="00F162F3" w:rsidRDefault="006B7EA0" w:rsidP="006B7EA0">
      <w:pPr>
        <w:jc w:val="both"/>
        <w:rPr>
          <w:rFonts w:ascii="Century Gothic" w:hAnsi="Century Gothic"/>
        </w:rPr>
      </w:pPr>
    </w:p>
    <w:p w14:paraId="6BEFB842" w14:textId="77777777" w:rsidR="006B7EA0" w:rsidRPr="00F162F3" w:rsidRDefault="006B7EA0" w:rsidP="006B7EA0">
      <w:pPr>
        <w:jc w:val="both"/>
        <w:rPr>
          <w:rFonts w:ascii="Century Gothic" w:hAnsi="Century Gothic"/>
        </w:rPr>
      </w:pPr>
    </w:p>
    <w:p w14:paraId="667CB3A3" w14:textId="77777777" w:rsidR="006B7EA0" w:rsidRPr="00F162F3" w:rsidRDefault="006B7EA0" w:rsidP="006B7EA0">
      <w:pPr>
        <w:jc w:val="both"/>
        <w:rPr>
          <w:rFonts w:ascii="Century Gothic" w:hAnsi="Century Gothic"/>
        </w:rPr>
      </w:pPr>
    </w:p>
    <w:p w14:paraId="59045133" w14:textId="77777777" w:rsidR="006B7EA0" w:rsidRPr="00F162F3" w:rsidRDefault="006B7EA0" w:rsidP="006B7EA0">
      <w:pPr>
        <w:pStyle w:val="Estilo2"/>
        <w:rPr>
          <w:color w:val="FF0000"/>
        </w:rPr>
      </w:pPr>
    </w:p>
    <w:p w14:paraId="15ABFB54" w14:textId="77777777" w:rsidR="006B7EA0" w:rsidRPr="00F162F3" w:rsidRDefault="006B7EA0" w:rsidP="006B7EA0">
      <w:pPr>
        <w:pStyle w:val="Estilo2"/>
        <w:rPr>
          <w:color w:val="FF0000"/>
        </w:rPr>
      </w:pPr>
    </w:p>
    <w:p w14:paraId="01D58B47" w14:textId="77777777" w:rsidR="006B7EA0" w:rsidRPr="00F162F3" w:rsidRDefault="006B7EA0" w:rsidP="006B7EA0">
      <w:pPr>
        <w:pStyle w:val="Estilo2"/>
        <w:rPr>
          <w:color w:val="FF0000"/>
        </w:rPr>
      </w:pPr>
    </w:p>
    <w:p w14:paraId="784CDA63" w14:textId="77777777" w:rsidR="006B7EA0" w:rsidRDefault="006B7EA0" w:rsidP="006B7EA0">
      <w:pPr>
        <w:pStyle w:val="Estilo2"/>
        <w:rPr>
          <w:color w:val="FF0000"/>
        </w:rPr>
      </w:pPr>
    </w:p>
    <w:p w14:paraId="3762FFA1" w14:textId="77777777" w:rsidR="006B7EA0" w:rsidRDefault="006B7EA0" w:rsidP="006B7EA0">
      <w:pPr>
        <w:pStyle w:val="Estilo2"/>
        <w:rPr>
          <w:color w:val="FF0000"/>
        </w:rPr>
      </w:pPr>
    </w:p>
    <w:p w14:paraId="6BF59109" w14:textId="77777777" w:rsidR="006B7EA0" w:rsidRDefault="006B7EA0" w:rsidP="006B7EA0">
      <w:pPr>
        <w:pStyle w:val="Estilo2"/>
        <w:rPr>
          <w:color w:val="FF0000"/>
        </w:rPr>
      </w:pPr>
    </w:p>
    <w:p w14:paraId="46CA0666" w14:textId="77777777" w:rsidR="006B7EA0" w:rsidRDefault="006B7EA0" w:rsidP="006B7EA0">
      <w:pPr>
        <w:pStyle w:val="Estilo2"/>
        <w:rPr>
          <w:color w:val="FF0000"/>
        </w:rPr>
      </w:pPr>
    </w:p>
    <w:p w14:paraId="4F6441E8" w14:textId="77777777" w:rsidR="006B7EA0" w:rsidRPr="00F162F3" w:rsidRDefault="006B7EA0" w:rsidP="006B7EA0">
      <w:pPr>
        <w:pStyle w:val="Estilo2"/>
        <w:rPr>
          <w:color w:val="FF0000"/>
        </w:rPr>
      </w:pPr>
    </w:p>
    <w:p w14:paraId="54414CBA" w14:textId="236BA88B" w:rsidR="006B7EA0" w:rsidRDefault="006B7EA0" w:rsidP="004D4044">
      <w:pPr>
        <w:pStyle w:val="Estilo2"/>
        <w:numPr>
          <w:ilvl w:val="1"/>
          <w:numId w:val="14"/>
        </w:numPr>
        <w:ind w:left="426" w:hanging="284"/>
      </w:pPr>
      <w:r w:rsidRPr="00E00675">
        <w:t xml:space="preserve">COMPARATIVO DAS RECEITAS </w:t>
      </w:r>
    </w:p>
    <w:p w14:paraId="6829678A" w14:textId="77777777" w:rsidR="006B7EA0" w:rsidRDefault="006B7EA0" w:rsidP="006B7EA0">
      <w:pPr>
        <w:spacing w:line="360" w:lineRule="auto"/>
        <w:ind w:left="709"/>
        <w:jc w:val="both"/>
        <w:rPr>
          <w:rFonts w:ascii="Century Gothic" w:hAnsi="Century Gothic" w:cs="Calibri"/>
        </w:rPr>
      </w:pPr>
    </w:p>
    <w:p w14:paraId="17760F86" w14:textId="77777777" w:rsidR="006B7EA0" w:rsidRDefault="006B7EA0" w:rsidP="006B7EA0">
      <w:pPr>
        <w:spacing w:line="360" w:lineRule="auto"/>
        <w:ind w:firstLine="708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Com relação às receitas, no exercício de 2020 houve uma arrecadação de R$395.802.492 representando um aumento de 18,89% em relação ao exercício de 2019, no qual houve uma arrecadação de R$332.910.622.  De forma resumida e gráfica, ambos os exercícios ficaram demonstrados da seguinte forma:</w:t>
      </w:r>
    </w:p>
    <w:tbl>
      <w:tblPr>
        <w:tblpPr w:leftFromText="141" w:rightFromText="141" w:vertAnchor="page" w:horzAnchor="margin" w:tblpX="-176" w:tblpY="5326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4849"/>
      </w:tblGrid>
      <w:tr w:rsidR="00F72598" w:rsidRPr="006D56D8" w14:paraId="526C54E1" w14:textId="77777777" w:rsidTr="00F72598">
        <w:trPr>
          <w:trHeight w:val="796"/>
        </w:trPr>
        <w:tc>
          <w:tcPr>
            <w:tcW w:w="4791" w:type="dxa"/>
            <w:shd w:val="clear" w:color="auto" w:fill="auto"/>
          </w:tcPr>
          <w:p w14:paraId="273E3ADC" w14:textId="77777777" w:rsidR="00F72598" w:rsidRDefault="00F72598" w:rsidP="00F72598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  <w:p w14:paraId="1964BFB9" w14:textId="77777777" w:rsidR="00F72598" w:rsidRPr="006D56D8" w:rsidRDefault="00F72598" w:rsidP="00F72598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>2019</w:t>
            </w:r>
          </w:p>
        </w:tc>
        <w:tc>
          <w:tcPr>
            <w:tcW w:w="4849" w:type="dxa"/>
            <w:shd w:val="clear" w:color="auto" w:fill="auto"/>
          </w:tcPr>
          <w:p w14:paraId="491BDFB8" w14:textId="77777777" w:rsidR="00F72598" w:rsidRDefault="00F72598" w:rsidP="00F72598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  <w:p w14:paraId="4D626292" w14:textId="77777777" w:rsidR="00F72598" w:rsidRPr="006D56D8" w:rsidRDefault="00F72598" w:rsidP="00F72598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>2020</w:t>
            </w:r>
          </w:p>
        </w:tc>
      </w:tr>
      <w:tr w:rsidR="00F72598" w:rsidRPr="006D56D8" w14:paraId="160DABFF" w14:textId="77777777" w:rsidTr="00F72598">
        <w:tc>
          <w:tcPr>
            <w:tcW w:w="4791" w:type="dxa"/>
            <w:shd w:val="clear" w:color="auto" w:fill="auto"/>
          </w:tcPr>
          <w:p w14:paraId="21010D6A" w14:textId="77777777" w:rsidR="00F72598" w:rsidRPr="006D56D8" w:rsidRDefault="00F72598" w:rsidP="00F72598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R$ </w:t>
            </w:r>
            <w:r>
              <w:rPr>
                <w:rFonts w:ascii="Century Gothic" w:eastAsia="Calibri" w:hAnsi="Century Gothic"/>
                <w:b/>
                <w:lang w:eastAsia="en-US"/>
              </w:rPr>
              <w:t>332.910.621,62</w:t>
            </w:r>
          </w:p>
        </w:tc>
        <w:tc>
          <w:tcPr>
            <w:tcW w:w="4849" w:type="dxa"/>
            <w:shd w:val="clear" w:color="auto" w:fill="auto"/>
          </w:tcPr>
          <w:p w14:paraId="406C4E89" w14:textId="1A05A927" w:rsidR="00F72598" w:rsidRPr="006D56D8" w:rsidRDefault="00F72598" w:rsidP="00E14606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R$ </w:t>
            </w:r>
            <w:r>
              <w:rPr>
                <w:rFonts w:ascii="Century Gothic" w:eastAsia="Calibri" w:hAnsi="Century Gothic"/>
                <w:b/>
                <w:lang w:eastAsia="en-US"/>
              </w:rPr>
              <w:t>395.802.491,89</w:t>
            </w:r>
          </w:p>
        </w:tc>
      </w:tr>
      <w:tr w:rsidR="00F72598" w:rsidRPr="006D56D8" w14:paraId="22432238" w14:textId="77777777" w:rsidTr="00F72598">
        <w:tc>
          <w:tcPr>
            <w:tcW w:w="4791" w:type="dxa"/>
            <w:shd w:val="clear" w:color="auto" w:fill="auto"/>
          </w:tcPr>
          <w:p w14:paraId="258C2164" w14:textId="77777777" w:rsidR="00F72598" w:rsidRPr="006D56D8" w:rsidRDefault="00F72598" w:rsidP="00F72598">
            <w:pPr>
              <w:rPr>
                <w:rFonts w:ascii="Century Gothic" w:eastAsia="Calibri" w:hAnsi="Century Gothic"/>
                <w:lang w:eastAsia="en-US"/>
              </w:rPr>
            </w:pPr>
            <w:r w:rsidRPr="006D56D8">
              <w:rPr>
                <w:rFonts w:ascii="Century Gothic" w:eastAsia="Calibri" w:hAnsi="Century Gothic"/>
                <w:lang w:eastAsia="en-US"/>
              </w:rPr>
              <w:t xml:space="preserve">                  Aumento Total: </w:t>
            </w:r>
          </w:p>
        </w:tc>
        <w:tc>
          <w:tcPr>
            <w:tcW w:w="4849" w:type="dxa"/>
            <w:shd w:val="clear" w:color="auto" w:fill="auto"/>
          </w:tcPr>
          <w:p w14:paraId="0BE9C54F" w14:textId="66370B77" w:rsidR="00F72598" w:rsidRPr="006D56D8" w:rsidRDefault="00F72598" w:rsidP="00E14606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R$ </w:t>
            </w:r>
            <w:r>
              <w:rPr>
                <w:rFonts w:ascii="Century Gothic" w:eastAsia="Calibri" w:hAnsi="Century Gothic"/>
                <w:b/>
                <w:lang w:eastAsia="en-US"/>
              </w:rPr>
              <w:t>62.891.870,27</w:t>
            </w:r>
          </w:p>
        </w:tc>
      </w:tr>
      <w:tr w:rsidR="00F72598" w:rsidRPr="006D56D8" w14:paraId="26D45E8A" w14:textId="77777777" w:rsidTr="00F72598">
        <w:tc>
          <w:tcPr>
            <w:tcW w:w="4791" w:type="dxa"/>
            <w:shd w:val="clear" w:color="auto" w:fill="auto"/>
          </w:tcPr>
          <w:p w14:paraId="048492DE" w14:textId="77777777" w:rsidR="00F72598" w:rsidRPr="006D56D8" w:rsidRDefault="00F72598" w:rsidP="00F72598">
            <w:pPr>
              <w:jc w:val="center"/>
              <w:rPr>
                <w:rFonts w:ascii="Century Gothic" w:eastAsia="Calibri" w:hAnsi="Century Gothic"/>
                <w:lang w:eastAsia="en-US"/>
              </w:rPr>
            </w:pPr>
            <w:r w:rsidRPr="006D56D8">
              <w:rPr>
                <w:rFonts w:ascii="Century Gothic" w:eastAsia="Calibri" w:hAnsi="Century Gothic"/>
                <w:lang w:eastAsia="en-US"/>
              </w:rPr>
              <w:t xml:space="preserve"> Aumento Percentual:</w:t>
            </w:r>
          </w:p>
        </w:tc>
        <w:tc>
          <w:tcPr>
            <w:tcW w:w="4849" w:type="dxa"/>
            <w:shd w:val="clear" w:color="auto" w:fill="auto"/>
          </w:tcPr>
          <w:p w14:paraId="6D02FDED" w14:textId="68BFCD50" w:rsidR="00F72598" w:rsidRPr="006D56D8" w:rsidRDefault="00F72598" w:rsidP="00E14606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+ </w:t>
            </w:r>
            <w:r>
              <w:rPr>
                <w:rFonts w:ascii="Century Gothic" w:eastAsia="Calibri" w:hAnsi="Century Gothic"/>
                <w:b/>
                <w:lang w:eastAsia="en-US"/>
              </w:rPr>
              <w:t>18,89</w:t>
            </w: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 %</w:t>
            </w:r>
          </w:p>
        </w:tc>
      </w:tr>
    </w:tbl>
    <w:p w14:paraId="3C3BAE46" w14:textId="50752C49" w:rsidR="006B7EA0" w:rsidRDefault="003636F5" w:rsidP="006B7EA0">
      <w:pPr>
        <w:spacing w:line="360" w:lineRule="auto"/>
        <w:jc w:val="both"/>
        <w:rPr>
          <w:rFonts w:ascii="Century Gothic" w:hAnsi="Century Gothic" w:cs="Calibri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3609A72" wp14:editId="3708320F">
            <wp:simplePos x="0" y="0"/>
            <wp:positionH relativeFrom="column">
              <wp:posOffset>-229235</wp:posOffset>
            </wp:positionH>
            <wp:positionV relativeFrom="paragraph">
              <wp:posOffset>1431290</wp:posOffset>
            </wp:positionV>
            <wp:extent cx="6158865" cy="4244975"/>
            <wp:effectExtent l="0" t="0" r="0" b="3175"/>
            <wp:wrapNone/>
            <wp:docPr id="169" name="Imagem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3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65" cy="424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997A9C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1301A1F2" w14:textId="77777777" w:rsidR="006B7EA0" w:rsidRPr="00E00675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40AE6A46" w14:textId="77777777" w:rsidR="006B7EA0" w:rsidRPr="00E00675" w:rsidRDefault="006B7EA0" w:rsidP="006B7EA0">
      <w:pPr>
        <w:pStyle w:val="Estilo2"/>
        <w:ind w:left="1069"/>
        <w:jc w:val="center"/>
      </w:pPr>
    </w:p>
    <w:p w14:paraId="7E2FE375" w14:textId="77777777" w:rsidR="006B7EA0" w:rsidRPr="001858D0" w:rsidRDefault="006B7EA0" w:rsidP="006B7EA0">
      <w:pPr>
        <w:pStyle w:val="Estilo2"/>
        <w:ind w:left="1069"/>
        <w:rPr>
          <w:color w:val="FF0000"/>
        </w:rPr>
      </w:pPr>
    </w:p>
    <w:p w14:paraId="0E35EC27" w14:textId="77777777" w:rsidR="006B7EA0" w:rsidRPr="00F162F3" w:rsidRDefault="006B7EA0" w:rsidP="006B7EA0">
      <w:pPr>
        <w:pStyle w:val="Estilo2"/>
        <w:ind w:firstLine="709"/>
      </w:pPr>
    </w:p>
    <w:p w14:paraId="45B15654" w14:textId="77777777" w:rsidR="006B7EA0" w:rsidRPr="00F162F3" w:rsidRDefault="006B7EA0" w:rsidP="006B7EA0">
      <w:pPr>
        <w:ind w:firstLine="708"/>
        <w:jc w:val="both"/>
        <w:rPr>
          <w:rFonts w:ascii="Century Gothic" w:hAnsi="Century Gothic" w:cs="Calibri"/>
        </w:rPr>
      </w:pPr>
    </w:p>
    <w:p w14:paraId="3F49BD44" w14:textId="77777777" w:rsidR="006B7EA0" w:rsidRPr="00F162F3" w:rsidRDefault="006B7EA0" w:rsidP="006B7EA0">
      <w:pPr>
        <w:ind w:firstLine="708"/>
        <w:jc w:val="both"/>
        <w:rPr>
          <w:rFonts w:ascii="Century Gothic" w:hAnsi="Century Gothic" w:cs="Calibri"/>
        </w:rPr>
      </w:pPr>
    </w:p>
    <w:p w14:paraId="0AEEB100" w14:textId="77777777" w:rsidR="006B7EA0" w:rsidRPr="00F162F3" w:rsidRDefault="006B7EA0" w:rsidP="006B7EA0">
      <w:pPr>
        <w:ind w:firstLine="708"/>
        <w:jc w:val="both"/>
        <w:rPr>
          <w:rFonts w:ascii="Century Gothic" w:hAnsi="Century Gothic" w:cs="Calibri"/>
        </w:rPr>
      </w:pPr>
    </w:p>
    <w:p w14:paraId="0208F192" w14:textId="77777777" w:rsidR="006B7EA0" w:rsidRPr="00F162F3" w:rsidRDefault="006B7EA0" w:rsidP="006B7EA0">
      <w:pPr>
        <w:ind w:firstLine="708"/>
        <w:jc w:val="both"/>
        <w:rPr>
          <w:rFonts w:ascii="Century Gothic" w:hAnsi="Century Gothic" w:cs="Calibri"/>
        </w:rPr>
      </w:pPr>
    </w:p>
    <w:p w14:paraId="2C2813BB" w14:textId="77777777" w:rsidR="006B7EA0" w:rsidRPr="00AC7655" w:rsidRDefault="006B7EA0" w:rsidP="006B7EA0">
      <w:pPr>
        <w:ind w:firstLine="708"/>
        <w:jc w:val="both"/>
        <w:rPr>
          <w:rFonts w:ascii="Century Gothic" w:hAnsi="Century Gothic" w:cs="Calibri"/>
          <w:color w:val="FF0000"/>
        </w:rPr>
      </w:pPr>
    </w:p>
    <w:p w14:paraId="1889AE6D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74F54CA2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0189D62C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1FE9F814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6DDEE38B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1ACC2D64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25F62820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6F6E2272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6F2C72E9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17414C75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3F1EE910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1FDFEC5F" w14:textId="77777777" w:rsidR="00F72598" w:rsidRDefault="00F72598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6C7BBF04" w14:textId="77777777" w:rsidR="006B7EA0" w:rsidRDefault="006B7EA0" w:rsidP="004D4044">
      <w:pPr>
        <w:numPr>
          <w:ilvl w:val="1"/>
          <w:numId w:val="14"/>
        </w:numPr>
        <w:spacing w:line="360" w:lineRule="auto"/>
        <w:ind w:left="709" w:hanging="425"/>
        <w:jc w:val="both"/>
        <w:rPr>
          <w:rFonts w:ascii="Century Gothic" w:hAnsi="Century Gothic" w:cs="Calibri"/>
          <w:b/>
        </w:rPr>
      </w:pPr>
      <w:r w:rsidRPr="00EB569C">
        <w:rPr>
          <w:rFonts w:ascii="Century Gothic" w:hAnsi="Century Gothic" w:cs="Calibri"/>
          <w:b/>
        </w:rPr>
        <w:t>COMPARATIVO DAS DESPESAS</w:t>
      </w:r>
    </w:p>
    <w:p w14:paraId="625BF9BB" w14:textId="77777777" w:rsidR="006B7EA0" w:rsidRDefault="006B7EA0" w:rsidP="006B7EA0">
      <w:pPr>
        <w:shd w:val="clear" w:color="auto" w:fill="FFFFFF"/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7D886FBE" w14:textId="77777777" w:rsidR="006B7EA0" w:rsidRDefault="006B7EA0" w:rsidP="006B7EA0">
      <w:pPr>
        <w:shd w:val="clear" w:color="auto" w:fill="FFFFFF"/>
        <w:spacing w:line="360" w:lineRule="auto"/>
        <w:ind w:firstLine="709"/>
        <w:jc w:val="both"/>
        <w:rPr>
          <w:rFonts w:ascii="Century Gothic" w:hAnsi="Century Gothic" w:cs="Calibri"/>
        </w:rPr>
      </w:pPr>
      <w:r w:rsidRPr="002C0B55">
        <w:rPr>
          <w:rFonts w:ascii="Century Gothic" w:hAnsi="Century Gothic" w:cs="Calibri"/>
        </w:rPr>
        <w:t>Com relação às despesas, no exercício de 2020 o valor pago foi na ordem de R$221.110.303, representando um aumento de 19,84% em relação ao exercício de 2019, no qual se deu no valor de R$184.510.202</w:t>
      </w:r>
      <w:r>
        <w:rPr>
          <w:rFonts w:ascii="Century Gothic" w:hAnsi="Century Gothic" w:cs="Calibri"/>
        </w:rPr>
        <w:t>, representados abaixo resumida e graficamente:</w:t>
      </w:r>
    </w:p>
    <w:tbl>
      <w:tblPr>
        <w:tblpPr w:leftFromText="141" w:rightFromText="141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3"/>
        <w:gridCol w:w="4258"/>
      </w:tblGrid>
      <w:tr w:rsidR="006B7EA0" w:rsidRPr="006D56D8" w14:paraId="5C14F8EC" w14:textId="77777777" w:rsidTr="00E5159D">
        <w:trPr>
          <w:trHeight w:val="796"/>
        </w:trPr>
        <w:tc>
          <w:tcPr>
            <w:tcW w:w="4928" w:type="dxa"/>
            <w:shd w:val="clear" w:color="auto" w:fill="auto"/>
          </w:tcPr>
          <w:p w14:paraId="7633D30B" w14:textId="77777777" w:rsidR="006B7EA0" w:rsidRDefault="006B7EA0" w:rsidP="00F7527E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  <w:p w14:paraId="3D343320" w14:textId="77777777" w:rsidR="006B7EA0" w:rsidRPr="006D56D8" w:rsidRDefault="006B7EA0" w:rsidP="00F7527E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>2019</w:t>
            </w:r>
          </w:p>
        </w:tc>
        <w:tc>
          <w:tcPr>
            <w:tcW w:w="4359" w:type="dxa"/>
            <w:shd w:val="clear" w:color="auto" w:fill="auto"/>
          </w:tcPr>
          <w:p w14:paraId="169A1C48" w14:textId="77777777" w:rsidR="006B7EA0" w:rsidRDefault="006B7EA0" w:rsidP="00E5159D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  <w:p w14:paraId="313BBED7" w14:textId="77777777" w:rsidR="006B7EA0" w:rsidRPr="006D56D8" w:rsidRDefault="006B7EA0" w:rsidP="00E5159D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>2020</w:t>
            </w:r>
          </w:p>
        </w:tc>
      </w:tr>
      <w:tr w:rsidR="006B7EA0" w:rsidRPr="006D56D8" w14:paraId="5C580F61" w14:textId="77777777" w:rsidTr="00E5159D">
        <w:tc>
          <w:tcPr>
            <w:tcW w:w="4928" w:type="dxa"/>
            <w:shd w:val="clear" w:color="auto" w:fill="auto"/>
          </w:tcPr>
          <w:p w14:paraId="2B9E6621" w14:textId="77777777" w:rsidR="006B7EA0" w:rsidRPr="006D56D8" w:rsidRDefault="006B7EA0" w:rsidP="00F7527E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R$ </w:t>
            </w:r>
            <w:r>
              <w:rPr>
                <w:rFonts w:ascii="Century Gothic" w:eastAsia="Calibri" w:hAnsi="Century Gothic"/>
                <w:b/>
                <w:lang w:eastAsia="en-US"/>
              </w:rPr>
              <w:t>184.510.201,70</w:t>
            </w:r>
          </w:p>
        </w:tc>
        <w:tc>
          <w:tcPr>
            <w:tcW w:w="4359" w:type="dxa"/>
            <w:shd w:val="clear" w:color="auto" w:fill="auto"/>
          </w:tcPr>
          <w:p w14:paraId="76C0C525" w14:textId="77777777" w:rsidR="006B7EA0" w:rsidRPr="006D56D8" w:rsidRDefault="006B7EA0" w:rsidP="00E5159D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 R$ </w:t>
            </w:r>
            <w:r>
              <w:rPr>
                <w:rFonts w:ascii="Century Gothic" w:eastAsia="Calibri" w:hAnsi="Century Gothic"/>
                <w:b/>
                <w:lang w:eastAsia="en-US"/>
              </w:rPr>
              <w:t>221.110.302,65</w:t>
            </w:r>
          </w:p>
        </w:tc>
      </w:tr>
      <w:tr w:rsidR="006B7EA0" w:rsidRPr="006D56D8" w14:paraId="670F12B6" w14:textId="77777777" w:rsidTr="00E5159D">
        <w:tc>
          <w:tcPr>
            <w:tcW w:w="4928" w:type="dxa"/>
            <w:shd w:val="clear" w:color="auto" w:fill="auto"/>
          </w:tcPr>
          <w:p w14:paraId="3952EEA8" w14:textId="6659A652" w:rsidR="006B7EA0" w:rsidRPr="006D56D8" w:rsidRDefault="006B7EA0" w:rsidP="00F7527E">
            <w:pPr>
              <w:jc w:val="center"/>
              <w:rPr>
                <w:rFonts w:ascii="Century Gothic" w:eastAsia="Calibri" w:hAnsi="Century Gothic"/>
                <w:lang w:eastAsia="en-US"/>
              </w:rPr>
            </w:pPr>
            <w:r w:rsidRPr="006D56D8">
              <w:rPr>
                <w:rFonts w:ascii="Century Gothic" w:eastAsia="Calibri" w:hAnsi="Century Gothic"/>
                <w:lang w:eastAsia="en-US"/>
              </w:rPr>
              <w:t>Aumento Total:</w:t>
            </w:r>
          </w:p>
        </w:tc>
        <w:tc>
          <w:tcPr>
            <w:tcW w:w="4359" w:type="dxa"/>
            <w:shd w:val="clear" w:color="auto" w:fill="auto"/>
          </w:tcPr>
          <w:p w14:paraId="3D9A6485" w14:textId="77777777" w:rsidR="006B7EA0" w:rsidRPr="006D56D8" w:rsidRDefault="006B7EA0" w:rsidP="00E5159D">
            <w:pPr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                 R$ </w:t>
            </w:r>
            <w:r>
              <w:rPr>
                <w:rFonts w:ascii="Century Gothic" w:eastAsia="Calibri" w:hAnsi="Century Gothic"/>
                <w:b/>
                <w:lang w:eastAsia="en-US"/>
              </w:rPr>
              <w:t>36.600.100,95</w:t>
            </w:r>
          </w:p>
        </w:tc>
      </w:tr>
      <w:tr w:rsidR="006B7EA0" w:rsidRPr="006D56D8" w14:paraId="1CE08ED6" w14:textId="77777777" w:rsidTr="00E5159D">
        <w:tc>
          <w:tcPr>
            <w:tcW w:w="4928" w:type="dxa"/>
            <w:shd w:val="clear" w:color="auto" w:fill="auto"/>
          </w:tcPr>
          <w:p w14:paraId="484DCC7F" w14:textId="184E8D6E" w:rsidR="006B7EA0" w:rsidRPr="006D56D8" w:rsidRDefault="006B7EA0" w:rsidP="00F7527E">
            <w:pPr>
              <w:jc w:val="center"/>
              <w:rPr>
                <w:rFonts w:ascii="Century Gothic" w:eastAsia="Calibri" w:hAnsi="Century Gothic"/>
                <w:lang w:eastAsia="en-US"/>
              </w:rPr>
            </w:pPr>
            <w:r w:rsidRPr="006D56D8">
              <w:rPr>
                <w:rFonts w:ascii="Century Gothic" w:eastAsia="Calibri" w:hAnsi="Century Gothic"/>
                <w:lang w:eastAsia="en-US"/>
              </w:rPr>
              <w:t>Aumento Percentual:</w:t>
            </w:r>
          </w:p>
        </w:tc>
        <w:tc>
          <w:tcPr>
            <w:tcW w:w="4359" w:type="dxa"/>
            <w:shd w:val="clear" w:color="auto" w:fill="auto"/>
          </w:tcPr>
          <w:p w14:paraId="6BAB120E" w14:textId="77777777" w:rsidR="006B7EA0" w:rsidRPr="006D56D8" w:rsidRDefault="006B7EA0" w:rsidP="00E5159D">
            <w:pPr>
              <w:rPr>
                <w:rFonts w:ascii="Century Gothic" w:eastAsia="Calibri" w:hAnsi="Century Gothic"/>
                <w:b/>
                <w:lang w:eastAsia="en-US"/>
              </w:rPr>
            </w:pP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                      + </w:t>
            </w:r>
            <w:r>
              <w:rPr>
                <w:rFonts w:ascii="Century Gothic" w:eastAsia="Calibri" w:hAnsi="Century Gothic"/>
                <w:b/>
                <w:lang w:eastAsia="en-US"/>
              </w:rPr>
              <w:t>19,84</w:t>
            </w:r>
            <w:r w:rsidRPr="006D56D8">
              <w:rPr>
                <w:rFonts w:ascii="Century Gothic" w:eastAsia="Calibri" w:hAnsi="Century Gothic"/>
                <w:b/>
                <w:lang w:eastAsia="en-US"/>
              </w:rPr>
              <w:t xml:space="preserve"> %</w:t>
            </w:r>
          </w:p>
        </w:tc>
      </w:tr>
    </w:tbl>
    <w:p w14:paraId="6DD46302" w14:textId="710AE553" w:rsidR="006B7EA0" w:rsidRDefault="003636F5" w:rsidP="006B7EA0">
      <w:pPr>
        <w:shd w:val="clear" w:color="auto" w:fill="FFFFFF"/>
        <w:spacing w:line="360" w:lineRule="auto"/>
        <w:ind w:firstLine="709"/>
        <w:jc w:val="both"/>
        <w:rPr>
          <w:rFonts w:ascii="Century Gothic" w:hAnsi="Century Gothic" w:cs="Calibri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C120165" wp14:editId="0BE87CDD">
            <wp:simplePos x="0" y="0"/>
            <wp:positionH relativeFrom="column">
              <wp:posOffset>-317500</wp:posOffset>
            </wp:positionH>
            <wp:positionV relativeFrom="paragraph">
              <wp:posOffset>1404620</wp:posOffset>
            </wp:positionV>
            <wp:extent cx="6322060" cy="4257675"/>
            <wp:effectExtent l="0" t="0" r="2540" b="9525"/>
            <wp:wrapNone/>
            <wp:docPr id="168" name="Imagem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6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060" cy="425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73792" w14:textId="77777777" w:rsidR="006B7EA0" w:rsidRPr="002C0B55" w:rsidRDefault="006B7EA0" w:rsidP="006B7EA0">
      <w:pPr>
        <w:shd w:val="clear" w:color="auto" w:fill="FFFFFF"/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4C4B889F" w14:textId="77777777" w:rsidR="006B7EA0" w:rsidRPr="002C0B55" w:rsidRDefault="006B7EA0" w:rsidP="006B7EA0">
      <w:pPr>
        <w:shd w:val="clear" w:color="auto" w:fill="FFFFFF"/>
        <w:spacing w:line="360" w:lineRule="auto"/>
        <w:ind w:firstLine="709"/>
        <w:jc w:val="both"/>
        <w:rPr>
          <w:rFonts w:ascii="Century Gothic" w:hAnsi="Century Gothic" w:cs="Calibri"/>
          <w:b/>
        </w:rPr>
      </w:pPr>
    </w:p>
    <w:p w14:paraId="08C51887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0C4AA194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26255687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01752F85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07ACB6D2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07EE3DEE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59CA95CF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4BE20D30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3A20CAA5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170AFE7A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1BD13C54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45042A39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4BD4A007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370C05C9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6346B04E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29E69AB2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0EC969E5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5FF037C1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1D97BE7B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  <w:b/>
          <w:color w:val="FF0000"/>
        </w:rPr>
      </w:pPr>
    </w:p>
    <w:p w14:paraId="61734694" w14:textId="77777777" w:rsidR="006B7EA0" w:rsidRDefault="009F16B5" w:rsidP="00282DF6">
      <w:pPr>
        <w:spacing w:line="360" w:lineRule="auto"/>
        <w:jc w:val="both"/>
        <w:rPr>
          <w:rFonts w:ascii="Century Gothic" w:hAnsi="Century Gothic" w:cs="Calibri"/>
          <w:b/>
        </w:rPr>
      </w:pPr>
      <w:r>
        <w:rPr>
          <w:rFonts w:ascii="Century Gothic" w:hAnsi="Century Gothic" w:cs="Calibri"/>
          <w:b/>
        </w:rPr>
        <w:t xml:space="preserve">1.4 </w:t>
      </w:r>
      <w:r w:rsidR="006B7EA0">
        <w:rPr>
          <w:rFonts w:ascii="Century Gothic" w:hAnsi="Century Gothic" w:cs="Calibri"/>
          <w:b/>
        </w:rPr>
        <w:t>COMPARATIVO DE RESULTADO</w:t>
      </w:r>
    </w:p>
    <w:p w14:paraId="1E678A10" w14:textId="77777777" w:rsidR="006B7EA0" w:rsidRDefault="006B7EA0" w:rsidP="006B7EA0">
      <w:pPr>
        <w:spacing w:line="360" w:lineRule="auto"/>
        <w:ind w:left="709"/>
        <w:jc w:val="both"/>
        <w:rPr>
          <w:rFonts w:ascii="Century Gothic" w:hAnsi="Century Gothic" w:cs="Calibri"/>
          <w:b/>
        </w:rPr>
      </w:pPr>
    </w:p>
    <w:p w14:paraId="052849AE" w14:textId="77777777" w:rsidR="006B7EA0" w:rsidRPr="008760A1" w:rsidRDefault="006B7EA0" w:rsidP="006B7EA0">
      <w:pPr>
        <w:spacing w:line="360" w:lineRule="auto"/>
        <w:ind w:firstLine="708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Tendo como base o ano de 2019, verifica-se que houve um aumento no superávit de 17,72% que equivale a R$</w:t>
      </w:r>
      <w:r w:rsidRPr="00565E07">
        <w:rPr>
          <w:rFonts w:ascii="Century Gothic" w:hAnsi="Century Gothic" w:cs="Calibri"/>
        </w:rPr>
        <w:t>26.291.769</w:t>
      </w:r>
      <w:r>
        <w:rPr>
          <w:rFonts w:ascii="Century Gothic" w:hAnsi="Century Gothic" w:cs="Calibri"/>
        </w:rPr>
        <w:t>, no exercício de 2020. Mesmo com uma a apresentação de déficit em alguns meses, o exercício manteve com superávit no seu encerramento, conforme demonstrado abaixo:</w:t>
      </w:r>
    </w:p>
    <w:tbl>
      <w:tblPr>
        <w:tblpPr w:leftFromText="141" w:rightFromText="141" w:vertAnchor="text" w:tblpY="2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3"/>
        <w:gridCol w:w="4258"/>
      </w:tblGrid>
      <w:tr w:rsidR="006B7EA0" w:rsidRPr="006436DE" w14:paraId="2D825B0E" w14:textId="77777777" w:rsidTr="00E5159D">
        <w:trPr>
          <w:trHeight w:val="79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3EB9" w14:textId="77777777" w:rsidR="006B7EA0" w:rsidRPr="006436DE" w:rsidRDefault="006B7EA0" w:rsidP="00F7527E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436DE">
              <w:rPr>
                <w:rFonts w:ascii="Century Gothic" w:eastAsia="Calibri" w:hAnsi="Century Gothic"/>
                <w:b/>
                <w:lang w:eastAsia="en-US"/>
              </w:rPr>
              <w:t>2019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26FB" w14:textId="77777777" w:rsidR="006B7EA0" w:rsidRPr="006436DE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436DE">
              <w:rPr>
                <w:rFonts w:ascii="Century Gothic" w:eastAsia="Calibri" w:hAnsi="Century Gothic"/>
                <w:b/>
                <w:lang w:eastAsia="en-US"/>
              </w:rPr>
              <w:t>2020</w:t>
            </w:r>
          </w:p>
        </w:tc>
      </w:tr>
      <w:tr w:rsidR="006B7EA0" w:rsidRPr="006436DE" w14:paraId="6381CA38" w14:textId="77777777" w:rsidTr="00E5159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E2E7" w14:textId="77777777" w:rsidR="006B7EA0" w:rsidRPr="006436DE" w:rsidRDefault="006B7EA0" w:rsidP="00F7527E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436DE">
              <w:rPr>
                <w:rFonts w:ascii="Century Gothic" w:eastAsia="Calibri" w:hAnsi="Century Gothic"/>
                <w:b/>
                <w:lang w:eastAsia="en-US"/>
              </w:rPr>
              <w:t>R$ 148.400.409,91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A851" w14:textId="77777777" w:rsidR="006B7EA0" w:rsidRPr="006436DE" w:rsidRDefault="006B7EA0" w:rsidP="00E5159D">
            <w:pPr>
              <w:spacing w:line="25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436DE">
              <w:rPr>
                <w:rFonts w:ascii="Century Gothic" w:eastAsia="Calibri" w:hAnsi="Century Gothic"/>
                <w:b/>
                <w:lang w:eastAsia="en-US"/>
              </w:rPr>
              <w:t xml:space="preserve"> R$ 174.692.189,24</w:t>
            </w:r>
          </w:p>
        </w:tc>
      </w:tr>
      <w:tr w:rsidR="006B7EA0" w:rsidRPr="006436DE" w14:paraId="3DB1625D" w14:textId="77777777" w:rsidTr="00E5159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B94A" w14:textId="117A16B9" w:rsidR="006B7EA0" w:rsidRPr="006436DE" w:rsidRDefault="006B7EA0" w:rsidP="00F7527E">
            <w:pPr>
              <w:spacing w:line="25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6436DE">
              <w:rPr>
                <w:rFonts w:ascii="Century Gothic" w:eastAsia="Calibri" w:hAnsi="Century Gothic"/>
                <w:lang w:eastAsia="en-US"/>
              </w:rPr>
              <w:t>Aumento Total: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FCE3" w14:textId="77777777" w:rsidR="006B7EA0" w:rsidRPr="006436DE" w:rsidRDefault="006B7EA0" w:rsidP="00E5159D">
            <w:pPr>
              <w:spacing w:line="256" w:lineRule="auto"/>
              <w:rPr>
                <w:rFonts w:ascii="Century Gothic" w:eastAsia="Calibri" w:hAnsi="Century Gothic"/>
                <w:b/>
                <w:lang w:eastAsia="en-US"/>
              </w:rPr>
            </w:pPr>
            <w:r w:rsidRPr="006436DE">
              <w:rPr>
                <w:rFonts w:ascii="Century Gothic" w:eastAsia="Calibri" w:hAnsi="Century Gothic"/>
                <w:b/>
                <w:lang w:eastAsia="en-US"/>
              </w:rPr>
              <w:t xml:space="preserve">                 R$ 26.291.779,33</w:t>
            </w:r>
          </w:p>
        </w:tc>
      </w:tr>
      <w:tr w:rsidR="006B7EA0" w:rsidRPr="006436DE" w14:paraId="0E6209A2" w14:textId="77777777" w:rsidTr="00E5159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51B7" w14:textId="13C676F9" w:rsidR="006B7EA0" w:rsidRPr="006436DE" w:rsidRDefault="006B7EA0" w:rsidP="00F7527E">
            <w:pPr>
              <w:spacing w:line="25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6436DE">
              <w:rPr>
                <w:rFonts w:ascii="Century Gothic" w:eastAsia="Calibri" w:hAnsi="Century Gothic"/>
                <w:lang w:eastAsia="en-US"/>
              </w:rPr>
              <w:t>Aumento Percentual: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C1B4" w14:textId="77777777" w:rsidR="006B7EA0" w:rsidRPr="006436DE" w:rsidRDefault="006B7EA0" w:rsidP="00E5159D">
            <w:pPr>
              <w:spacing w:line="256" w:lineRule="auto"/>
              <w:rPr>
                <w:rFonts w:ascii="Century Gothic" w:eastAsia="Calibri" w:hAnsi="Century Gothic"/>
                <w:b/>
                <w:lang w:eastAsia="en-US"/>
              </w:rPr>
            </w:pPr>
            <w:r w:rsidRPr="006436DE">
              <w:rPr>
                <w:rFonts w:ascii="Century Gothic" w:eastAsia="Calibri" w:hAnsi="Century Gothic"/>
                <w:b/>
                <w:lang w:eastAsia="en-US"/>
              </w:rPr>
              <w:t xml:space="preserve">                      + 17,72 %</w:t>
            </w:r>
          </w:p>
        </w:tc>
      </w:tr>
    </w:tbl>
    <w:p w14:paraId="62184D69" w14:textId="6503A933" w:rsidR="006B7EA0" w:rsidRDefault="003636F5" w:rsidP="006B7EA0">
      <w:pPr>
        <w:spacing w:line="360" w:lineRule="auto"/>
        <w:jc w:val="both"/>
        <w:rPr>
          <w:rFonts w:ascii="Century Gothic" w:hAnsi="Century Gothic" w:cs="Calibri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9CC74CE" wp14:editId="0733B06B">
            <wp:simplePos x="0" y="0"/>
            <wp:positionH relativeFrom="column">
              <wp:posOffset>117475</wp:posOffset>
            </wp:positionH>
            <wp:positionV relativeFrom="paragraph">
              <wp:posOffset>1567815</wp:posOffset>
            </wp:positionV>
            <wp:extent cx="5541010" cy="3583305"/>
            <wp:effectExtent l="0" t="0" r="2540" b="0"/>
            <wp:wrapNone/>
            <wp:docPr id="167" name="Imagem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3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010" cy="3583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EB2DF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21010D46" w14:textId="77777777" w:rsidR="006B7EA0" w:rsidRPr="006436DE" w:rsidRDefault="006B7EA0" w:rsidP="006B7EA0">
      <w:pPr>
        <w:jc w:val="center"/>
        <w:rPr>
          <w:rFonts w:ascii="Century Gothic" w:eastAsia="Calibri" w:hAnsi="Century Gothic"/>
          <w:b/>
          <w:lang w:eastAsia="en-US"/>
        </w:rPr>
      </w:pPr>
    </w:p>
    <w:p w14:paraId="4066FE5C" w14:textId="77777777" w:rsidR="006B7EA0" w:rsidRPr="006436DE" w:rsidRDefault="006B7EA0" w:rsidP="006B7EA0"/>
    <w:p w14:paraId="4A38F7A6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0681682F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2D86947D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1EFB48D8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29263A3F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3A954A12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0C475D73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28D8AE24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1B9D58BF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7E625DAA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1EB05180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</w:rPr>
      </w:pPr>
    </w:p>
    <w:p w14:paraId="6D335006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6491DCAE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4ACBEBA2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0C1B7953" w14:textId="73FD9B2B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6336A76C" w14:textId="42C1BC2A" w:rsidR="00163371" w:rsidRDefault="00163371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1D5C809C" w14:textId="77777777" w:rsidR="00163371" w:rsidRDefault="00163371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150A25F8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415F5324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010560D4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466042D6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75F0F0D2" w14:textId="569A0834" w:rsidR="006B7EA0" w:rsidRDefault="003636F5" w:rsidP="006B7EA0">
      <w:pPr>
        <w:spacing w:line="360" w:lineRule="auto"/>
        <w:jc w:val="both"/>
        <w:rPr>
          <w:rFonts w:ascii="Century Gothic" w:hAnsi="Century Gothic" w:cs="Calibri"/>
          <w:b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3A9D900" wp14:editId="527110B0">
            <wp:simplePos x="0" y="0"/>
            <wp:positionH relativeFrom="column">
              <wp:posOffset>35560</wp:posOffset>
            </wp:positionH>
            <wp:positionV relativeFrom="paragraph">
              <wp:posOffset>-270510</wp:posOffset>
            </wp:positionV>
            <wp:extent cx="5438140" cy="4755515"/>
            <wp:effectExtent l="0" t="0" r="0" b="6985"/>
            <wp:wrapNone/>
            <wp:docPr id="166" name="Imagem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7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40" cy="475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38EDE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1B9CA7C1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63DC4711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149F3A9C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3B982792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5732EF05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58086AA2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55EF9E32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6494B9BB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38A62568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58F5E4E4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6C5ADE0F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7505E07B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7D81B269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73A65D5A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50584599" w14:textId="77777777" w:rsidR="006B7EA0" w:rsidRDefault="006B7EA0" w:rsidP="006B7EA0">
      <w:pPr>
        <w:spacing w:line="360" w:lineRule="auto"/>
        <w:jc w:val="both"/>
        <w:rPr>
          <w:rFonts w:ascii="Century Gothic" w:hAnsi="Century Gothic" w:cs="Calibri"/>
          <w:b/>
        </w:rPr>
      </w:pPr>
    </w:p>
    <w:p w14:paraId="6572DAD1" w14:textId="77777777" w:rsidR="006B7EA0" w:rsidRPr="008760A1" w:rsidRDefault="009F16B5" w:rsidP="00CF7237">
      <w:pPr>
        <w:numPr>
          <w:ilvl w:val="1"/>
          <w:numId w:val="15"/>
        </w:numPr>
        <w:spacing w:line="360" w:lineRule="auto"/>
        <w:ind w:left="709" w:firstLine="0"/>
        <w:jc w:val="both"/>
        <w:rPr>
          <w:rFonts w:ascii="Century Gothic" w:hAnsi="Century Gothic" w:cs="Calibri"/>
          <w:b/>
        </w:rPr>
      </w:pPr>
      <w:r>
        <w:rPr>
          <w:rFonts w:ascii="Century Gothic" w:hAnsi="Century Gothic" w:cs="Calibri"/>
          <w:b/>
        </w:rPr>
        <w:t xml:space="preserve"> </w:t>
      </w:r>
      <w:r w:rsidR="006B7EA0" w:rsidRPr="008760A1">
        <w:rPr>
          <w:rFonts w:ascii="Century Gothic" w:hAnsi="Century Gothic" w:cs="Calibri"/>
          <w:b/>
        </w:rPr>
        <w:t>DÍVIDA DO MUNICÍPIO COM O IPREMB</w:t>
      </w:r>
    </w:p>
    <w:p w14:paraId="024174C6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2429722D" w14:textId="77777777" w:rsidR="006B7EA0" w:rsidRPr="002C0B55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  <w:r w:rsidRPr="002C0B55">
        <w:rPr>
          <w:rFonts w:ascii="Century Gothic" w:hAnsi="Century Gothic" w:cs="Calibri"/>
        </w:rPr>
        <w:t xml:space="preserve">A posição da dívida referente aos oito (08) Termos de Parcelamentos firmados entre o Município de Betim e o IPREMB ficou demonstrada contabilmente da seguinte forma: </w:t>
      </w:r>
    </w:p>
    <w:p w14:paraId="650DDC33" w14:textId="77777777" w:rsidR="006B7EA0" w:rsidRPr="00F162F3" w:rsidRDefault="006B7EA0" w:rsidP="006B7EA0">
      <w:pPr>
        <w:ind w:right="1558"/>
        <w:jc w:val="both"/>
        <w:rPr>
          <w:rFonts w:ascii="Century Gothic" w:hAnsi="Century Gothic" w:cs="Calibri"/>
        </w:rPr>
      </w:pPr>
    </w:p>
    <w:tbl>
      <w:tblPr>
        <w:tblpPr w:leftFromText="141" w:rightFromText="141" w:vertAnchor="text" w:horzAnchor="margin" w:tblpY="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3"/>
        <w:gridCol w:w="4258"/>
      </w:tblGrid>
      <w:tr w:rsidR="006B7EA0" w:rsidRPr="00F162F3" w14:paraId="0506EC2C" w14:textId="77777777" w:rsidTr="00E5159D">
        <w:trPr>
          <w:trHeight w:val="796"/>
        </w:trPr>
        <w:tc>
          <w:tcPr>
            <w:tcW w:w="4928" w:type="dxa"/>
            <w:shd w:val="clear" w:color="auto" w:fill="auto"/>
          </w:tcPr>
          <w:p w14:paraId="5FC575AE" w14:textId="77777777" w:rsidR="006B7EA0" w:rsidRPr="00F162F3" w:rsidRDefault="006B7EA0" w:rsidP="00E5159D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2019</w:t>
            </w:r>
          </w:p>
        </w:tc>
        <w:tc>
          <w:tcPr>
            <w:tcW w:w="4359" w:type="dxa"/>
            <w:shd w:val="clear" w:color="auto" w:fill="auto"/>
          </w:tcPr>
          <w:p w14:paraId="3540764B" w14:textId="77777777" w:rsidR="006B7EA0" w:rsidRPr="00F162F3" w:rsidRDefault="006B7EA0" w:rsidP="00E5159D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2020</w:t>
            </w:r>
          </w:p>
        </w:tc>
      </w:tr>
      <w:tr w:rsidR="006B7EA0" w:rsidRPr="00F162F3" w14:paraId="5F71ED0D" w14:textId="77777777" w:rsidTr="00E5159D">
        <w:tc>
          <w:tcPr>
            <w:tcW w:w="4928" w:type="dxa"/>
            <w:shd w:val="clear" w:color="auto" w:fill="auto"/>
          </w:tcPr>
          <w:p w14:paraId="759F0E0D" w14:textId="77777777" w:rsidR="006B7EA0" w:rsidRPr="00F162F3" w:rsidRDefault="006B7EA0" w:rsidP="00F7527E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R$ 314.129.121,42</w:t>
            </w:r>
          </w:p>
        </w:tc>
        <w:tc>
          <w:tcPr>
            <w:tcW w:w="4359" w:type="dxa"/>
            <w:shd w:val="clear" w:color="auto" w:fill="auto"/>
          </w:tcPr>
          <w:p w14:paraId="71EB0028" w14:textId="3FCEF809" w:rsidR="006B7EA0" w:rsidRPr="00F162F3" w:rsidRDefault="006B7EA0" w:rsidP="00F7527E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R$ 329.757.656,41</w:t>
            </w:r>
          </w:p>
        </w:tc>
      </w:tr>
      <w:tr w:rsidR="006B7EA0" w:rsidRPr="00F162F3" w14:paraId="6B4A8F4F" w14:textId="77777777" w:rsidTr="00E5159D">
        <w:tc>
          <w:tcPr>
            <w:tcW w:w="4928" w:type="dxa"/>
            <w:shd w:val="clear" w:color="auto" w:fill="auto"/>
          </w:tcPr>
          <w:p w14:paraId="309FE291" w14:textId="7B866A45" w:rsidR="006B7EA0" w:rsidRPr="00F162F3" w:rsidRDefault="006B7EA0" w:rsidP="00F7527E">
            <w:pPr>
              <w:jc w:val="center"/>
              <w:rPr>
                <w:rFonts w:ascii="Century Gothic" w:eastAsia="Calibri" w:hAnsi="Century Gothic"/>
                <w:lang w:eastAsia="en-US"/>
              </w:rPr>
            </w:pPr>
            <w:r w:rsidRPr="00F162F3">
              <w:rPr>
                <w:rFonts w:ascii="Century Gothic" w:eastAsia="Calibri" w:hAnsi="Century Gothic"/>
                <w:lang w:eastAsia="en-US"/>
              </w:rPr>
              <w:t>Aumento Total:</w:t>
            </w:r>
          </w:p>
        </w:tc>
        <w:tc>
          <w:tcPr>
            <w:tcW w:w="4359" w:type="dxa"/>
            <w:shd w:val="clear" w:color="auto" w:fill="auto"/>
          </w:tcPr>
          <w:p w14:paraId="00C39C29" w14:textId="6EA7C916" w:rsidR="006B7EA0" w:rsidRPr="00F162F3" w:rsidRDefault="006B7EA0" w:rsidP="00F7527E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R$ 15.628.534,99</w:t>
            </w:r>
          </w:p>
        </w:tc>
      </w:tr>
      <w:tr w:rsidR="006B7EA0" w:rsidRPr="00F162F3" w14:paraId="17997325" w14:textId="77777777" w:rsidTr="00E5159D">
        <w:tc>
          <w:tcPr>
            <w:tcW w:w="4928" w:type="dxa"/>
            <w:shd w:val="clear" w:color="auto" w:fill="auto"/>
          </w:tcPr>
          <w:p w14:paraId="2668AF4E" w14:textId="35DA30AD" w:rsidR="006B7EA0" w:rsidRPr="00F162F3" w:rsidRDefault="006B7EA0" w:rsidP="00F7527E">
            <w:pPr>
              <w:jc w:val="center"/>
              <w:rPr>
                <w:rFonts w:ascii="Century Gothic" w:eastAsia="Calibri" w:hAnsi="Century Gothic"/>
                <w:lang w:eastAsia="en-US"/>
              </w:rPr>
            </w:pPr>
            <w:r w:rsidRPr="00F162F3">
              <w:rPr>
                <w:rFonts w:ascii="Century Gothic" w:eastAsia="Calibri" w:hAnsi="Century Gothic"/>
                <w:lang w:eastAsia="en-US"/>
              </w:rPr>
              <w:t>Aumento Percentual:</w:t>
            </w:r>
          </w:p>
        </w:tc>
        <w:tc>
          <w:tcPr>
            <w:tcW w:w="4359" w:type="dxa"/>
            <w:shd w:val="clear" w:color="auto" w:fill="auto"/>
          </w:tcPr>
          <w:p w14:paraId="191A0E0B" w14:textId="0E8A350B" w:rsidR="006B7EA0" w:rsidRPr="00F162F3" w:rsidRDefault="006B7EA0" w:rsidP="00F7527E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+ 4,9 %</w:t>
            </w:r>
          </w:p>
        </w:tc>
      </w:tr>
    </w:tbl>
    <w:p w14:paraId="74E3204A" w14:textId="77777777" w:rsidR="006B7EA0" w:rsidRPr="00F162F3" w:rsidRDefault="006B7EA0" w:rsidP="006B7EA0">
      <w:pPr>
        <w:rPr>
          <w:rFonts w:ascii="Century Gothic" w:eastAsia="Calibri" w:hAnsi="Century Gothic"/>
          <w:b/>
          <w:lang w:eastAsia="en-US"/>
        </w:rPr>
      </w:pPr>
      <w:r w:rsidRPr="00F162F3">
        <w:rPr>
          <w:rFonts w:ascii="Century Gothic" w:eastAsia="Calibri" w:hAnsi="Century Gothic"/>
          <w:b/>
          <w:lang w:eastAsia="en-US"/>
        </w:rPr>
        <w:t xml:space="preserve">                                         </w:t>
      </w:r>
    </w:p>
    <w:p w14:paraId="485AAC85" w14:textId="77777777" w:rsidR="006B7EA0" w:rsidRDefault="006B7EA0" w:rsidP="006B7EA0">
      <w:pPr>
        <w:jc w:val="center"/>
        <w:rPr>
          <w:rFonts w:ascii="Century Gothic" w:eastAsia="Calibri" w:hAnsi="Century Gothic"/>
          <w:b/>
          <w:lang w:eastAsia="en-US"/>
        </w:rPr>
      </w:pPr>
    </w:p>
    <w:p w14:paraId="59994B0C" w14:textId="77777777" w:rsidR="006B7EA0" w:rsidRDefault="006B7EA0" w:rsidP="006B7EA0">
      <w:pPr>
        <w:jc w:val="center"/>
        <w:rPr>
          <w:rFonts w:ascii="Century Gothic" w:eastAsia="Calibri" w:hAnsi="Century Gothic"/>
          <w:b/>
          <w:lang w:eastAsia="en-US"/>
        </w:rPr>
      </w:pPr>
    </w:p>
    <w:p w14:paraId="68E0F84E" w14:textId="77777777" w:rsidR="006B7EA0" w:rsidRDefault="006B7EA0" w:rsidP="006B7EA0">
      <w:pPr>
        <w:jc w:val="center"/>
        <w:rPr>
          <w:rFonts w:ascii="Century Gothic" w:eastAsia="Calibri" w:hAnsi="Century Gothic"/>
          <w:b/>
          <w:lang w:eastAsia="en-US"/>
        </w:rPr>
      </w:pPr>
    </w:p>
    <w:p w14:paraId="19A2A639" w14:textId="77777777" w:rsidR="006B7EA0" w:rsidRPr="00F162F3" w:rsidRDefault="006B7EA0" w:rsidP="006B7EA0">
      <w:pPr>
        <w:jc w:val="center"/>
        <w:rPr>
          <w:rFonts w:ascii="Century Gothic" w:eastAsia="Calibri" w:hAnsi="Century Gothic"/>
          <w:b/>
          <w:lang w:eastAsia="en-US"/>
        </w:rPr>
      </w:pPr>
    </w:p>
    <w:p w14:paraId="0FCFA30A" w14:textId="77777777" w:rsidR="006B7EA0" w:rsidRPr="00F162F3" w:rsidRDefault="006B7EA0" w:rsidP="006B7EA0">
      <w:pPr>
        <w:spacing w:after="120" w:line="360" w:lineRule="auto"/>
        <w:ind w:firstLine="708"/>
        <w:jc w:val="both"/>
        <w:rPr>
          <w:rFonts w:ascii="Century Gothic" w:hAnsi="Century Gothic" w:cs="Calibri"/>
        </w:rPr>
      </w:pPr>
    </w:p>
    <w:p w14:paraId="2BAE714E" w14:textId="77777777" w:rsidR="006B7EA0" w:rsidRDefault="006B7EA0" w:rsidP="004D4044">
      <w:pPr>
        <w:pStyle w:val="PargrafodaLista"/>
        <w:numPr>
          <w:ilvl w:val="1"/>
          <w:numId w:val="15"/>
        </w:numPr>
        <w:tabs>
          <w:tab w:val="left" w:pos="709"/>
        </w:tabs>
        <w:spacing w:after="120" w:line="360" w:lineRule="auto"/>
        <w:ind w:left="1134" w:hanging="992"/>
        <w:jc w:val="both"/>
        <w:rPr>
          <w:rFonts w:ascii="Century Gothic" w:hAnsi="Century Gothic"/>
          <w:b/>
          <w:lang w:val="pt-BR"/>
        </w:rPr>
      </w:pPr>
      <w:r>
        <w:rPr>
          <w:rFonts w:ascii="Century Gothic" w:hAnsi="Century Gothic"/>
          <w:b/>
          <w:lang w:val="pt-BR"/>
        </w:rPr>
        <w:t>CONCLUSÃO</w:t>
      </w:r>
    </w:p>
    <w:p w14:paraId="5E3D796D" w14:textId="77777777" w:rsidR="006B7EA0" w:rsidRPr="00A65B7D" w:rsidRDefault="006B7EA0" w:rsidP="006B7EA0">
      <w:pPr>
        <w:spacing w:line="360" w:lineRule="auto"/>
        <w:ind w:firstLine="708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Após apuração e análise dos dados, constata-se que </w:t>
      </w:r>
      <w:r w:rsidRPr="00A65B7D">
        <w:rPr>
          <w:rFonts w:ascii="Century Gothic" w:hAnsi="Century Gothic" w:cs="Calibri"/>
        </w:rPr>
        <w:t xml:space="preserve">o </w:t>
      </w:r>
      <w:r>
        <w:rPr>
          <w:rFonts w:ascii="Century Gothic" w:hAnsi="Century Gothic" w:cs="Calibri"/>
        </w:rPr>
        <w:t xml:space="preserve">Instituto </w:t>
      </w:r>
      <w:r w:rsidRPr="00A65B7D">
        <w:rPr>
          <w:rFonts w:ascii="Century Gothic" w:hAnsi="Century Gothic" w:cs="Calibri"/>
        </w:rPr>
        <w:t xml:space="preserve">cumpriu rigorosamente com suas obrigações patronais, fiscais e trabalhistas. Toda documentação contábil da Entidade está devidamente arquivada na sede em pasta de processos, </w:t>
      </w:r>
      <w:r>
        <w:rPr>
          <w:rFonts w:ascii="Century Gothic" w:hAnsi="Century Gothic" w:cs="Calibri"/>
        </w:rPr>
        <w:t xml:space="preserve">no qual se demonstra </w:t>
      </w:r>
      <w:r w:rsidRPr="00A65B7D">
        <w:rPr>
          <w:rFonts w:ascii="Century Gothic" w:hAnsi="Century Gothic" w:cs="Calibri"/>
        </w:rPr>
        <w:t>que todas as despesas realizadas foram devidamente comprovadas, com notas fiscais e recibos assinados e atestadas pelos setores responsáveis.</w:t>
      </w:r>
    </w:p>
    <w:p w14:paraId="77683E5C" w14:textId="77777777" w:rsidR="006B7EA0" w:rsidRDefault="006B7EA0" w:rsidP="006B7EA0">
      <w:pPr>
        <w:spacing w:line="360" w:lineRule="auto"/>
        <w:ind w:firstLine="708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Em uma comparação d</w:t>
      </w:r>
      <w:r w:rsidRPr="00A65B7D">
        <w:rPr>
          <w:rFonts w:ascii="Century Gothic" w:hAnsi="Century Gothic" w:cs="Calibri"/>
        </w:rPr>
        <w:t xml:space="preserve">o </w:t>
      </w:r>
      <w:r>
        <w:rPr>
          <w:rFonts w:ascii="Century Gothic" w:hAnsi="Century Gothic" w:cs="Calibri"/>
        </w:rPr>
        <w:t xml:space="preserve">ano </w:t>
      </w:r>
      <w:r w:rsidRPr="00A65B7D">
        <w:rPr>
          <w:rFonts w:ascii="Century Gothic" w:hAnsi="Century Gothic" w:cs="Calibri"/>
        </w:rPr>
        <w:t xml:space="preserve">2020 com o </w:t>
      </w:r>
      <w:r>
        <w:rPr>
          <w:rFonts w:ascii="Century Gothic" w:hAnsi="Century Gothic" w:cs="Calibri"/>
        </w:rPr>
        <w:t xml:space="preserve">ano de </w:t>
      </w:r>
      <w:r w:rsidRPr="00A65B7D">
        <w:rPr>
          <w:rFonts w:ascii="Century Gothic" w:hAnsi="Century Gothic" w:cs="Calibri"/>
        </w:rPr>
        <w:t xml:space="preserve">2019, concluímos que o aumento das despesas em 2020 se deu principalmente </w:t>
      </w:r>
      <w:r>
        <w:rPr>
          <w:rFonts w:ascii="Century Gothic" w:hAnsi="Century Gothic" w:cs="Calibri"/>
        </w:rPr>
        <w:t>na aquisição de imóveis, por conta da compra da nova sede</w:t>
      </w:r>
      <w:r w:rsidRPr="00A65B7D">
        <w:rPr>
          <w:rFonts w:ascii="Century Gothic" w:hAnsi="Century Gothic" w:cs="Calibri"/>
        </w:rPr>
        <w:t>.</w:t>
      </w:r>
      <w:r>
        <w:rPr>
          <w:rFonts w:ascii="Century Gothic" w:hAnsi="Century Gothic" w:cs="Calibri"/>
        </w:rPr>
        <w:t xml:space="preserve"> Deve-se ressaltar </w:t>
      </w:r>
      <w:r w:rsidRPr="00A65B7D">
        <w:rPr>
          <w:rFonts w:ascii="Century Gothic" w:hAnsi="Century Gothic" w:cs="Calibri"/>
        </w:rPr>
        <w:t xml:space="preserve">ainda </w:t>
      </w:r>
      <w:r>
        <w:rPr>
          <w:rFonts w:ascii="Century Gothic" w:hAnsi="Century Gothic" w:cs="Calibri"/>
        </w:rPr>
        <w:t xml:space="preserve">que mesmo devido </w:t>
      </w:r>
      <w:r w:rsidRPr="00A65B7D">
        <w:rPr>
          <w:rFonts w:ascii="Century Gothic" w:hAnsi="Century Gothic" w:cs="Calibri"/>
        </w:rPr>
        <w:t xml:space="preserve">à pandemia do COVID-19, </w:t>
      </w:r>
      <w:r>
        <w:rPr>
          <w:rFonts w:ascii="Century Gothic" w:hAnsi="Century Gothic" w:cs="Calibri"/>
        </w:rPr>
        <w:t>houve um aumento significativo nas receitas arrecadadas, de 17,72%.</w:t>
      </w:r>
    </w:p>
    <w:p w14:paraId="752D419C" w14:textId="77777777" w:rsidR="006B7EA0" w:rsidRDefault="006B7EA0" w:rsidP="006B7EA0">
      <w:pPr>
        <w:spacing w:line="360" w:lineRule="auto"/>
        <w:ind w:firstLine="708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E por último, houve um aumento na dívida de 4,9% em função, não só da ausência de pagamento na maior parte do exercício, como também pela adesão a um novo parcelamento em 2020. </w:t>
      </w:r>
    </w:p>
    <w:p w14:paraId="643AF6FB" w14:textId="77777777" w:rsidR="006B7EA0" w:rsidRDefault="006B7EA0" w:rsidP="006B7EA0">
      <w:pPr>
        <w:spacing w:line="360" w:lineRule="auto"/>
        <w:ind w:firstLine="708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Assim ficam demonstradas as ocorrências, variações e comparativos do exercício de 2019 para 2020.</w:t>
      </w:r>
    </w:p>
    <w:p w14:paraId="4521D805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3E6913AE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6024C836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7E219CD3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6A8A495B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562D07E4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18949BE2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182CEFB7" w14:textId="77777777" w:rsidR="006B7EA0" w:rsidRPr="00F162F3" w:rsidRDefault="006B7EA0" w:rsidP="006B7EA0">
      <w:pPr>
        <w:spacing w:line="360" w:lineRule="auto"/>
        <w:ind w:firstLine="709"/>
        <w:jc w:val="both"/>
        <w:rPr>
          <w:rFonts w:ascii="Century Gothic" w:hAnsi="Century Gothic" w:cs="Calibri"/>
        </w:rPr>
      </w:pPr>
    </w:p>
    <w:p w14:paraId="0EF50551" w14:textId="77777777" w:rsidR="006B7EA0" w:rsidRPr="007B132B" w:rsidRDefault="006B7EA0" w:rsidP="006B7EA0">
      <w:pPr>
        <w:pStyle w:val="PargrafodaLista"/>
        <w:tabs>
          <w:tab w:val="left" w:pos="284"/>
        </w:tabs>
        <w:spacing w:after="120" w:line="360" w:lineRule="auto"/>
        <w:ind w:left="0"/>
        <w:jc w:val="both"/>
        <w:rPr>
          <w:rFonts w:ascii="Century Gothic" w:hAnsi="Century Gothic"/>
          <w:b/>
          <w:color w:val="FF0000"/>
          <w:lang w:val="pt-BR"/>
        </w:rPr>
      </w:pPr>
    </w:p>
    <w:p w14:paraId="68D9B2FD" w14:textId="77777777" w:rsidR="006B7EA0" w:rsidRDefault="006B7EA0" w:rsidP="006B7EA0">
      <w:pPr>
        <w:pStyle w:val="PargrafodaLista"/>
        <w:tabs>
          <w:tab w:val="left" w:pos="1881"/>
        </w:tabs>
        <w:spacing w:after="120" w:line="360" w:lineRule="auto"/>
        <w:ind w:left="0"/>
        <w:jc w:val="both"/>
        <w:rPr>
          <w:rFonts w:ascii="Century Gothic" w:hAnsi="Century Gothic"/>
          <w:b/>
          <w:color w:val="FF0000"/>
          <w:lang w:val="pt-BR"/>
        </w:rPr>
      </w:pPr>
      <w:r>
        <w:rPr>
          <w:rFonts w:ascii="Century Gothic" w:hAnsi="Century Gothic"/>
          <w:b/>
          <w:color w:val="FF0000"/>
        </w:rPr>
        <w:tab/>
      </w:r>
    </w:p>
    <w:p w14:paraId="02B48774" w14:textId="77777777" w:rsidR="006B7EA0" w:rsidRDefault="006B7EA0" w:rsidP="006B7EA0">
      <w:pPr>
        <w:pStyle w:val="PargrafodaLista"/>
        <w:tabs>
          <w:tab w:val="left" w:pos="1881"/>
        </w:tabs>
        <w:spacing w:after="120" w:line="360" w:lineRule="auto"/>
        <w:ind w:left="0"/>
        <w:jc w:val="both"/>
        <w:rPr>
          <w:rFonts w:ascii="Century Gothic" w:hAnsi="Century Gothic"/>
          <w:b/>
          <w:color w:val="FF0000"/>
          <w:lang w:val="pt-BR"/>
        </w:rPr>
      </w:pPr>
    </w:p>
    <w:p w14:paraId="62BD2410" w14:textId="77777777" w:rsidR="006B7EA0" w:rsidRDefault="006B7EA0" w:rsidP="006B7EA0">
      <w:pPr>
        <w:pStyle w:val="PargrafodaLista"/>
        <w:tabs>
          <w:tab w:val="left" w:pos="1881"/>
        </w:tabs>
        <w:spacing w:after="120" w:line="360" w:lineRule="auto"/>
        <w:ind w:left="0"/>
        <w:jc w:val="both"/>
        <w:rPr>
          <w:rFonts w:ascii="Century Gothic" w:hAnsi="Century Gothic"/>
          <w:b/>
          <w:color w:val="FF0000"/>
          <w:lang w:val="pt-BR"/>
        </w:rPr>
      </w:pPr>
    </w:p>
    <w:p w14:paraId="0D1D5921" w14:textId="77777777" w:rsidR="006B7EA0" w:rsidRDefault="006B7EA0" w:rsidP="006B7EA0">
      <w:pPr>
        <w:pStyle w:val="PargrafodaLista"/>
        <w:tabs>
          <w:tab w:val="left" w:pos="1881"/>
        </w:tabs>
        <w:spacing w:after="120" w:line="360" w:lineRule="auto"/>
        <w:ind w:left="0"/>
        <w:jc w:val="both"/>
        <w:rPr>
          <w:rFonts w:ascii="Century Gothic" w:hAnsi="Century Gothic"/>
          <w:b/>
          <w:color w:val="FF0000"/>
          <w:lang w:val="pt-BR"/>
        </w:rPr>
      </w:pPr>
    </w:p>
    <w:p w14:paraId="39F0ECE7" w14:textId="77777777" w:rsidR="006B7EA0" w:rsidRDefault="006B7EA0" w:rsidP="006B7EA0">
      <w:pPr>
        <w:pStyle w:val="PargrafodaLista"/>
        <w:tabs>
          <w:tab w:val="left" w:pos="1881"/>
        </w:tabs>
        <w:spacing w:after="120" w:line="360" w:lineRule="auto"/>
        <w:ind w:left="0"/>
        <w:jc w:val="both"/>
        <w:rPr>
          <w:rFonts w:ascii="Century Gothic" w:hAnsi="Century Gothic"/>
          <w:b/>
          <w:color w:val="FF0000"/>
          <w:lang w:val="pt-BR"/>
        </w:rPr>
      </w:pPr>
    </w:p>
    <w:p w14:paraId="6ABD304F" w14:textId="77777777" w:rsidR="006B7EA0" w:rsidRDefault="006B7EA0" w:rsidP="006B7EA0">
      <w:pPr>
        <w:pStyle w:val="Estilo1"/>
        <w:ind w:firstLine="709"/>
      </w:pPr>
    </w:p>
    <w:p w14:paraId="76F33118" w14:textId="77777777" w:rsidR="006B7EA0" w:rsidRDefault="006B7EA0" w:rsidP="006B7EA0">
      <w:pPr>
        <w:pStyle w:val="Estilo1"/>
        <w:ind w:firstLine="709"/>
      </w:pPr>
      <w:r w:rsidRPr="00F162F3">
        <w:t xml:space="preserve">2. </w:t>
      </w:r>
      <w:bookmarkStart w:id="1" w:name="_Toc18674203"/>
      <w:bookmarkStart w:id="2" w:name="_Toc36635062"/>
      <w:r w:rsidRPr="00F162F3">
        <w:t>RELATÓRIO DA DIVISÃO DE INVESTIMENTOS</w:t>
      </w:r>
      <w:bookmarkEnd w:id="1"/>
      <w:bookmarkEnd w:id="2"/>
    </w:p>
    <w:p w14:paraId="6AAF6339" w14:textId="77777777" w:rsidR="006B7EA0" w:rsidRPr="00F162F3" w:rsidRDefault="006B7EA0" w:rsidP="006B7EA0">
      <w:pPr>
        <w:pStyle w:val="Estilo1"/>
        <w:ind w:firstLine="709"/>
      </w:pPr>
    </w:p>
    <w:p w14:paraId="657E6523" w14:textId="77777777" w:rsidR="006B7EA0" w:rsidRPr="00F162F3" w:rsidRDefault="006B7EA0" w:rsidP="004D4044">
      <w:pPr>
        <w:pStyle w:val="Estilo2"/>
        <w:ind w:left="708" w:firstLine="709"/>
        <w:jc w:val="both"/>
      </w:pPr>
      <w:bookmarkStart w:id="3" w:name="_Toc18674204"/>
      <w:bookmarkStart w:id="4" w:name="_Toc36635063"/>
      <w:r w:rsidRPr="00F162F3">
        <w:t>2.1. DA POSIÇÃO DA CARTEIRA DE INVESTIMENTOS E O ENQUADRAMENTO DAS APLICAÇÕES FINANCEIRAS</w:t>
      </w:r>
      <w:bookmarkEnd w:id="3"/>
      <w:bookmarkEnd w:id="4"/>
    </w:p>
    <w:p w14:paraId="3CFACAFA" w14:textId="77777777" w:rsidR="006B7EA0" w:rsidRPr="00F162F3" w:rsidRDefault="006B7EA0" w:rsidP="006B7EA0">
      <w:pPr>
        <w:pStyle w:val="Estilo2"/>
      </w:pPr>
    </w:p>
    <w:p w14:paraId="7C49BBCC" w14:textId="77777777" w:rsidR="006B7EA0" w:rsidRPr="00F162F3" w:rsidRDefault="006B7EA0" w:rsidP="006B7EA0">
      <w:pPr>
        <w:pStyle w:val="Estilo2"/>
      </w:pPr>
    </w:p>
    <w:p w14:paraId="33B67F4A" w14:textId="77777777" w:rsidR="006B7EA0" w:rsidRPr="00F162F3" w:rsidRDefault="006B7EA0" w:rsidP="006B7EA0">
      <w:pPr>
        <w:pStyle w:val="Estilo2"/>
        <w:jc w:val="center"/>
      </w:pPr>
      <w:bookmarkStart w:id="5" w:name="_Toc36635064"/>
      <w:r w:rsidRPr="00F162F3">
        <w:t>Quadro 3- Posição patrimônio</w:t>
      </w:r>
      <w:bookmarkEnd w:id="5"/>
    </w:p>
    <w:p w14:paraId="7B3E0F39" w14:textId="7F16DFB5" w:rsidR="006B7EA0" w:rsidRPr="00F162F3" w:rsidRDefault="003636F5" w:rsidP="006B7EA0">
      <w:pPr>
        <w:pStyle w:val="Estilo2"/>
        <w:jc w:val="center"/>
      </w:pPr>
      <w:r>
        <w:rPr>
          <w:noProof/>
        </w:rPr>
        <w:drawing>
          <wp:inline distT="0" distB="0" distL="0" distR="0" wp14:anchorId="7B6FECA9" wp14:editId="797B025F">
            <wp:extent cx="2352675" cy="771525"/>
            <wp:effectExtent l="0" t="0" r="9525" b="9525"/>
            <wp:docPr id="3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AF9A4" w14:textId="77777777" w:rsidR="006B7EA0" w:rsidRPr="00F162F3" w:rsidRDefault="006B7EA0" w:rsidP="006B7EA0">
      <w:pPr>
        <w:pStyle w:val="Estilo2"/>
        <w:jc w:val="center"/>
      </w:pPr>
    </w:p>
    <w:p w14:paraId="69A7CCD6" w14:textId="77777777" w:rsidR="006B7EA0" w:rsidRPr="00F162F3" w:rsidRDefault="006B7EA0" w:rsidP="006B7EA0">
      <w:pPr>
        <w:pStyle w:val="Estilo2"/>
      </w:pPr>
      <w:bookmarkStart w:id="6" w:name="_Toc18674205"/>
      <w:bookmarkStart w:id="7" w:name="_Toc36635065"/>
    </w:p>
    <w:p w14:paraId="656A19C9" w14:textId="77777777" w:rsidR="006B7EA0" w:rsidRPr="00F162F3" w:rsidRDefault="006B7EA0" w:rsidP="004D4044">
      <w:pPr>
        <w:pStyle w:val="Estilo2"/>
        <w:ind w:left="707" w:firstLine="709"/>
      </w:pPr>
      <w:r w:rsidRPr="00F162F3">
        <w:t>2.1.1. RENTABILIDADE DA CARTEIRA</w:t>
      </w:r>
    </w:p>
    <w:p w14:paraId="326C3160" w14:textId="77777777" w:rsidR="006B7EA0" w:rsidRPr="00F162F3" w:rsidRDefault="006B7EA0" w:rsidP="006B7EA0">
      <w:pPr>
        <w:pStyle w:val="Estilo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6"/>
      </w:tblGrid>
      <w:tr w:rsidR="006B7EA0" w:rsidRPr="00F162F3" w14:paraId="14BDE116" w14:textId="77777777" w:rsidTr="00E5159D">
        <w:tc>
          <w:tcPr>
            <w:tcW w:w="7763" w:type="dxa"/>
            <w:shd w:val="clear" w:color="auto" w:fill="auto"/>
          </w:tcPr>
          <w:p w14:paraId="7BAF054A" w14:textId="77777777" w:rsidR="006B7EA0" w:rsidRPr="00F162F3" w:rsidRDefault="006B7EA0" w:rsidP="00E5159D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2020</w:t>
            </w:r>
          </w:p>
        </w:tc>
        <w:tc>
          <w:tcPr>
            <w:tcW w:w="7229" w:type="dxa"/>
            <w:shd w:val="clear" w:color="auto" w:fill="auto"/>
          </w:tcPr>
          <w:p w14:paraId="046AEAC9" w14:textId="77777777" w:rsidR="006B7EA0" w:rsidRPr="00F162F3" w:rsidRDefault="006B7EA0" w:rsidP="00E5159D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ACIMA DA META 2017/2020</w:t>
            </w:r>
          </w:p>
        </w:tc>
      </w:tr>
      <w:tr w:rsidR="006B7EA0" w:rsidRPr="00F162F3" w14:paraId="4EA73C25" w14:textId="77777777" w:rsidTr="00E5159D">
        <w:tc>
          <w:tcPr>
            <w:tcW w:w="7763" w:type="dxa"/>
            <w:shd w:val="clear" w:color="auto" w:fill="auto"/>
          </w:tcPr>
          <w:p w14:paraId="5370C815" w14:textId="77777777" w:rsidR="006B7EA0" w:rsidRPr="00F162F3" w:rsidRDefault="006B7EA0" w:rsidP="00E5159D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+ 5,5%</w:t>
            </w:r>
          </w:p>
        </w:tc>
        <w:tc>
          <w:tcPr>
            <w:tcW w:w="7229" w:type="dxa"/>
            <w:shd w:val="clear" w:color="auto" w:fill="auto"/>
          </w:tcPr>
          <w:p w14:paraId="28B8A539" w14:textId="77777777" w:rsidR="006B7EA0" w:rsidRPr="00F162F3" w:rsidRDefault="006B7EA0" w:rsidP="00E5159D">
            <w:pPr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-0,40%</w:t>
            </w:r>
          </w:p>
        </w:tc>
      </w:tr>
    </w:tbl>
    <w:p w14:paraId="00BB3960" w14:textId="77777777" w:rsidR="006B7EA0" w:rsidRPr="00F162F3" w:rsidRDefault="006B7EA0" w:rsidP="006B7EA0">
      <w:pPr>
        <w:pStyle w:val="Estilo2"/>
      </w:pPr>
    </w:p>
    <w:p w14:paraId="2994DADD" w14:textId="77777777" w:rsidR="006B7EA0" w:rsidRPr="00F162F3" w:rsidRDefault="006B7EA0" w:rsidP="006B7EA0">
      <w:pPr>
        <w:pStyle w:val="Estilo2"/>
      </w:pPr>
    </w:p>
    <w:p w14:paraId="4E9D1299" w14:textId="77777777" w:rsidR="006B7EA0" w:rsidRDefault="006B7EA0" w:rsidP="004D4044">
      <w:pPr>
        <w:pStyle w:val="Estilo2"/>
        <w:ind w:left="707" w:firstLine="709"/>
      </w:pPr>
      <w:r w:rsidRPr="00F162F3">
        <w:t>2.2. INVESTIMENTOS</w:t>
      </w:r>
      <w:bookmarkEnd w:id="6"/>
      <w:r w:rsidRPr="00F162F3">
        <w:t xml:space="preserve"> POR SEGMENTO</w:t>
      </w:r>
      <w:bookmarkEnd w:id="7"/>
    </w:p>
    <w:p w14:paraId="7ADF5367" w14:textId="77777777" w:rsidR="006B7EA0" w:rsidRPr="00F162F3" w:rsidRDefault="006B7EA0" w:rsidP="006B7EA0">
      <w:pPr>
        <w:pStyle w:val="Estilo2"/>
        <w:ind w:firstLine="709"/>
      </w:pPr>
    </w:p>
    <w:p w14:paraId="648F9A71" w14:textId="77777777" w:rsidR="006B7EA0" w:rsidRPr="00F162F3" w:rsidRDefault="006B7EA0" w:rsidP="006B7EA0">
      <w:pPr>
        <w:pStyle w:val="Estilo2"/>
        <w:jc w:val="center"/>
      </w:pPr>
      <w:bookmarkStart w:id="8" w:name="_Toc36635066"/>
      <w:r w:rsidRPr="00F162F3">
        <w:t>Quadro 4 - Por segmento</w:t>
      </w:r>
      <w:bookmarkEnd w:id="8"/>
    </w:p>
    <w:p w14:paraId="7424BCFC" w14:textId="620B56C4" w:rsidR="006B7EA0" w:rsidRPr="00F162F3" w:rsidRDefault="003636F5" w:rsidP="006B7EA0">
      <w:pPr>
        <w:pStyle w:val="Estilo2"/>
        <w:jc w:val="center"/>
      </w:pPr>
      <w:r>
        <w:rPr>
          <w:noProof/>
        </w:rPr>
        <w:drawing>
          <wp:inline distT="0" distB="0" distL="0" distR="0" wp14:anchorId="0FD71033" wp14:editId="13E562C8">
            <wp:extent cx="2743200" cy="962025"/>
            <wp:effectExtent l="0" t="0" r="0" b="9525"/>
            <wp:docPr id="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30AE1" w14:textId="77777777" w:rsidR="006B7EA0" w:rsidRPr="00F162F3" w:rsidRDefault="006B7EA0" w:rsidP="006B7EA0">
      <w:pPr>
        <w:pStyle w:val="Estilo2"/>
        <w:jc w:val="center"/>
      </w:pPr>
    </w:p>
    <w:p w14:paraId="187532FB" w14:textId="77777777" w:rsidR="006B7EA0" w:rsidRDefault="006B7EA0" w:rsidP="006B7EA0">
      <w:pPr>
        <w:pStyle w:val="Estilo2"/>
        <w:ind w:firstLine="709"/>
      </w:pPr>
      <w:bookmarkStart w:id="9" w:name="_Toc36635067"/>
    </w:p>
    <w:p w14:paraId="63318778" w14:textId="77777777" w:rsidR="006B7EA0" w:rsidRDefault="006B7EA0" w:rsidP="006B7EA0">
      <w:pPr>
        <w:pStyle w:val="Estilo2"/>
      </w:pPr>
    </w:p>
    <w:p w14:paraId="7E2700F3" w14:textId="77777777" w:rsidR="006B7EA0" w:rsidRDefault="006B7EA0" w:rsidP="006B7EA0">
      <w:pPr>
        <w:pStyle w:val="Estilo2"/>
        <w:ind w:firstLine="709"/>
      </w:pPr>
    </w:p>
    <w:p w14:paraId="395C5BDF" w14:textId="77777777" w:rsidR="006B7EA0" w:rsidRDefault="006B7EA0" w:rsidP="006B7EA0">
      <w:pPr>
        <w:pStyle w:val="Estilo2"/>
        <w:ind w:firstLine="709"/>
      </w:pPr>
    </w:p>
    <w:p w14:paraId="273D3B93" w14:textId="77777777" w:rsidR="006B7EA0" w:rsidRDefault="006B7EA0" w:rsidP="006B7EA0">
      <w:pPr>
        <w:pStyle w:val="Estilo2"/>
        <w:ind w:firstLine="709"/>
      </w:pPr>
    </w:p>
    <w:p w14:paraId="73234DC4" w14:textId="77777777" w:rsidR="004D69A8" w:rsidRDefault="004D69A8" w:rsidP="006B7EA0">
      <w:pPr>
        <w:pStyle w:val="Estilo2"/>
        <w:ind w:firstLine="709"/>
      </w:pPr>
    </w:p>
    <w:p w14:paraId="2C6B5077" w14:textId="77777777" w:rsidR="006B7EA0" w:rsidRPr="00F162F3" w:rsidRDefault="006B7EA0" w:rsidP="004D4044">
      <w:pPr>
        <w:pStyle w:val="Estilo2"/>
        <w:ind w:left="707" w:firstLine="709"/>
      </w:pPr>
      <w:r w:rsidRPr="00F162F3">
        <w:t>2.3. POSIÇÃO POR INSTITUIÇÕES</w:t>
      </w:r>
      <w:bookmarkStart w:id="10" w:name="_Toc18674206"/>
      <w:bookmarkEnd w:id="9"/>
    </w:p>
    <w:p w14:paraId="2BFAAD3D" w14:textId="77777777" w:rsidR="006B7EA0" w:rsidRPr="00F162F3" w:rsidRDefault="006B7EA0" w:rsidP="006B7EA0">
      <w:pPr>
        <w:pStyle w:val="Estilo2"/>
        <w:jc w:val="center"/>
      </w:pPr>
      <w:bookmarkStart w:id="11" w:name="_Toc36635068"/>
      <w:r w:rsidRPr="00F162F3">
        <w:t>Quadro 5 – Investimento por Instituição</w:t>
      </w:r>
      <w:bookmarkEnd w:id="11"/>
    </w:p>
    <w:p w14:paraId="4AD4C5FD" w14:textId="56A94EDE" w:rsidR="006B7EA0" w:rsidRDefault="003636F5" w:rsidP="006B7EA0">
      <w:pPr>
        <w:pStyle w:val="Estilo2"/>
        <w:jc w:val="center"/>
      </w:pPr>
      <w:r>
        <w:rPr>
          <w:noProof/>
        </w:rPr>
        <w:drawing>
          <wp:inline distT="0" distB="0" distL="0" distR="0" wp14:anchorId="4895314B" wp14:editId="78C27256">
            <wp:extent cx="3762375" cy="1724025"/>
            <wp:effectExtent l="0" t="0" r="9525" b="9525"/>
            <wp:docPr id="2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C6A07" w14:textId="77777777" w:rsidR="006B7EA0" w:rsidRDefault="006B7EA0" w:rsidP="004D4044">
      <w:pPr>
        <w:pStyle w:val="Estilo2"/>
        <w:ind w:left="707" w:firstLine="709"/>
      </w:pPr>
      <w:bookmarkStart w:id="12" w:name="_Toc36635071"/>
      <w:r w:rsidRPr="00F162F3">
        <w:t>2.4. ENQUADRAMENTO</w:t>
      </w:r>
      <w:bookmarkEnd w:id="10"/>
      <w:r w:rsidRPr="00F162F3">
        <w:t xml:space="preserve"> DAS APLICAÇÕES</w:t>
      </w:r>
      <w:bookmarkEnd w:id="12"/>
    </w:p>
    <w:p w14:paraId="5A3C76B1" w14:textId="77777777" w:rsidR="006B7EA0" w:rsidRPr="00F162F3" w:rsidRDefault="006B7EA0" w:rsidP="006B7EA0">
      <w:pPr>
        <w:spacing w:line="360" w:lineRule="auto"/>
        <w:jc w:val="center"/>
        <w:rPr>
          <w:rFonts w:ascii="Century Gothic" w:hAnsi="Century Gothic"/>
          <w:b/>
        </w:rPr>
      </w:pPr>
      <w:r w:rsidRPr="00F162F3">
        <w:rPr>
          <w:rFonts w:ascii="Century Gothic" w:hAnsi="Century Gothic"/>
          <w:b/>
        </w:rPr>
        <w:t>Quadro 6 - Enquadramento das Aplicações</w:t>
      </w:r>
    </w:p>
    <w:p w14:paraId="5CA25092" w14:textId="4BAF08BD" w:rsidR="006B7EA0" w:rsidRPr="00F162F3" w:rsidRDefault="003636F5" w:rsidP="006B7EA0">
      <w:pPr>
        <w:spacing w:line="360" w:lineRule="auto"/>
        <w:jc w:val="center"/>
        <w:rPr>
          <w:rFonts w:ascii="Century Gothic" w:hAnsi="Century Gothic"/>
          <w:noProof/>
        </w:rPr>
      </w:pPr>
      <w:r>
        <w:rPr>
          <w:rFonts w:ascii="Century Gothic" w:hAnsi="Century Gothic"/>
          <w:noProof/>
        </w:rPr>
        <w:drawing>
          <wp:inline distT="0" distB="0" distL="0" distR="0" wp14:anchorId="1E90F000" wp14:editId="27C1AA4D">
            <wp:extent cx="5581650" cy="5353050"/>
            <wp:effectExtent l="0" t="0" r="0" b="0"/>
            <wp:docPr id="28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3" w:name="_Toc18674207"/>
      <w:bookmarkStart w:id="14" w:name="_Toc36635072"/>
    </w:p>
    <w:p w14:paraId="59F9DCEF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</w:rPr>
      </w:pPr>
    </w:p>
    <w:p w14:paraId="619DAC3E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</w:rPr>
      </w:pPr>
    </w:p>
    <w:p w14:paraId="78E5A42E" w14:textId="77777777" w:rsidR="006B7EA0" w:rsidRDefault="006B7EA0" w:rsidP="006B7EA0">
      <w:pPr>
        <w:pStyle w:val="Estilo2"/>
      </w:pPr>
    </w:p>
    <w:p w14:paraId="1CD87ADD" w14:textId="77777777" w:rsidR="006B7EA0" w:rsidRDefault="006B7EA0" w:rsidP="006B7EA0">
      <w:pPr>
        <w:pStyle w:val="Estilo2"/>
      </w:pPr>
    </w:p>
    <w:p w14:paraId="37EE3765" w14:textId="77777777" w:rsidR="006B7EA0" w:rsidRPr="00F162F3" w:rsidRDefault="006B7EA0" w:rsidP="004D4044">
      <w:pPr>
        <w:pStyle w:val="Estilo2"/>
        <w:ind w:left="707" w:firstLine="709"/>
      </w:pPr>
      <w:r w:rsidRPr="00F162F3">
        <w:t xml:space="preserve">2.5. </w:t>
      </w:r>
      <w:bookmarkEnd w:id="13"/>
      <w:r w:rsidRPr="00F162F3">
        <w:t>QUADRO COMPARATIVO COM A META ATUARIAL</w:t>
      </w:r>
      <w:bookmarkEnd w:id="14"/>
    </w:p>
    <w:p w14:paraId="48CFDFA1" w14:textId="77777777" w:rsidR="006B7EA0" w:rsidRPr="00F162F3" w:rsidRDefault="006B7EA0" w:rsidP="006B7EA0">
      <w:pPr>
        <w:pStyle w:val="Estilo2"/>
      </w:pPr>
    </w:p>
    <w:p w14:paraId="69C2F755" w14:textId="77777777" w:rsidR="006B7EA0" w:rsidRPr="00F162F3" w:rsidRDefault="006B7EA0" w:rsidP="006B7EA0">
      <w:pPr>
        <w:pStyle w:val="Default"/>
        <w:jc w:val="center"/>
        <w:rPr>
          <w:rFonts w:ascii="Century Gothic" w:hAnsi="Century Gothic"/>
          <w:b/>
          <w:color w:val="auto"/>
        </w:rPr>
      </w:pPr>
      <w:r w:rsidRPr="00F162F3">
        <w:rPr>
          <w:rFonts w:ascii="Century Gothic" w:hAnsi="Century Gothic"/>
          <w:b/>
          <w:color w:val="auto"/>
        </w:rPr>
        <w:t>Quadro 7 – Comparativo com a meta atuarial</w:t>
      </w:r>
    </w:p>
    <w:p w14:paraId="77975B88" w14:textId="28D171C9" w:rsidR="006B7EA0" w:rsidRPr="00F162F3" w:rsidRDefault="003636F5" w:rsidP="006B7EA0">
      <w:pPr>
        <w:pStyle w:val="Estilo2"/>
        <w:jc w:val="center"/>
        <w:rPr>
          <w:noProof/>
        </w:rPr>
      </w:pPr>
      <w:r>
        <w:rPr>
          <w:noProof/>
        </w:rPr>
        <w:drawing>
          <wp:inline distT="0" distB="0" distL="0" distR="0" wp14:anchorId="3953FD1A" wp14:editId="7B132723">
            <wp:extent cx="5695950" cy="3067050"/>
            <wp:effectExtent l="0" t="0" r="0" b="0"/>
            <wp:docPr id="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F6094" w14:textId="77777777" w:rsidR="006B7EA0" w:rsidRPr="00F162F3" w:rsidRDefault="006B7EA0" w:rsidP="006B7EA0">
      <w:pPr>
        <w:pStyle w:val="Estilo2"/>
      </w:pPr>
    </w:p>
    <w:p w14:paraId="7148BE17" w14:textId="163DCB14" w:rsidR="006B7EA0" w:rsidRPr="00F162F3" w:rsidRDefault="004D4044" w:rsidP="004D4044">
      <w:pPr>
        <w:pStyle w:val="Estilo2"/>
        <w:ind w:left="707" w:firstLine="709"/>
      </w:pPr>
      <w:r>
        <w:t>2</w:t>
      </w:r>
      <w:r w:rsidR="006B7EA0" w:rsidRPr="00F162F3">
        <w:t>.5.</w:t>
      </w:r>
      <w:proofErr w:type="gramStart"/>
      <w:r w:rsidR="006B7EA0" w:rsidRPr="00F162F3">
        <w:t>1.DÉFICIT</w:t>
      </w:r>
      <w:proofErr w:type="gramEnd"/>
      <w:r w:rsidR="006B7EA0" w:rsidRPr="00F162F3">
        <w:t xml:space="preserve"> ATUARIAL</w:t>
      </w:r>
    </w:p>
    <w:p w14:paraId="0EB17EA1" w14:textId="77777777" w:rsidR="006B7EA0" w:rsidRPr="00F162F3" w:rsidRDefault="006B7EA0" w:rsidP="006B7EA0">
      <w:pPr>
        <w:spacing w:after="120" w:line="360" w:lineRule="auto"/>
        <w:jc w:val="center"/>
        <w:rPr>
          <w:rFonts w:ascii="Century Gothic" w:eastAsia="Calibri" w:hAnsi="Century Gothic"/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0"/>
      </w:tblGrid>
      <w:tr w:rsidR="006B7EA0" w:rsidRPr="00F162F3" w14:paraId="62D6AED1" w14:textId="77777777" w:rsidTr="00E5159D">
        <w:trPr>
          <w:trHeight w:val="796"/>
        </w:trPr>
        <w:tc>
          <w:tcPr>
            <w:tcW w:w="7072" w:type="dxa"/>
            <w:shd w:val="clear" w:color="auto" w:fill="auto"/>
          </w:tcPr>
          <w:p w14:paraId="4A53AD25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2017</w:t>
            </w:r>
          </w:p>
        </w:tc>
        <w:tc>
          <w:tcPr>
            <w:tcW w:w="7072" w:type="dxa"/>
            <w:shd w:val="clear" w:color="auto" w:fill="auto"/>
          </w:tcPr>
          <w:p w14:paraId="0726494C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2020</w:t>
            </w:r>
          </w:p>
        </w:tc>
      </w:tr>
      <w:tr w:rsidR="006B7EA0" w:rsidRPr="00F162F3" w14:paraId="54F7CAB8" w14:textId="77777777" w:rsidTr="00E5159D">
        <w:tc>
          <w:tcPr>
            <w:tcW w:w="7072" w:type="dxa"/>
            <w:shd w:val="clear" w:color="auto" w:fill="auto"/>
          </w:tcPr>
          <w:p w14:paraId="60FD6955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R$ 297.359.676,57</w:t>
            </w:r>
          </w:p>
        </w:tc>
        <w:tc>
          <w:tcPr>
            <w:tcW w:w="7072" w:type="dxa"/>
            <w:shd w:val="clear" w:color="auto" w:fill="auto"/>
          </w:tcPr>
          <w:p w14:paraId="74BEC0CF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R$ 265.439.191,49</w:t>
            </w:r>
          </w:p>
        </w:tc>
      </w:tr>
      <w:tr w:rsidR="006B7EA0" w:rsidRPr="00F162F3" w14:paraId="5FD8A0CA" w14:textId="77777777" w:rsidTr="00E5159D">
        <w:tc>
          <w:tcPr>
            <w:tcW w:w="7072" w:type="dxa"/>
            <w:shd w:val="clear" w:color="auto" w:fill="auto"/>
          </w:tcPr>
          <w:p w14:paraId="4128E90F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F162F3">
              <w:rPr>
                <w:rFonts w:ascii="Century Gothic" w:eastAsia="Calibri" w:hAnsi="Century Gothic"/>
                <w:lang w:eastAsia="en-US"/>
              </w:rPr>
              <w:t>Redução Total</w:t>
            </w:r>
          </w:p>
        </w:tc>
        <w:tc>
          <w:tcPr>
            <w:tcW w:w="7072" w:type="dxa"/>
            <w:shd w:val="clear" w:color="auto" w:fill="auto"/>
          </w:tcPr>
          <w:p w14:paraId="5981B3B9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R$ 31.920.845,12</w:t>
            </w:r>
          </w:p>
        </w:tc>
      </w:tr>
      <w:tr w:rsidR="006B7EA0" w:rsidRPr="00F162F3" w14:paraId="1E79D016" w14:textId="77777777" w:rsidTr="00E5159D">
        <w:tc>
          <w:tcPr>
            <w:tcW w:w="7072" w:type="dxa"/>
            <w:shd w:val="clear" w:color="auto" w:fill="auto"/>
          </w:tcPr>
          <w:p w14:paraId="149D4465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F162F3">
              <w:rPr>
                <w:rFonts w:ascii="Century Gothic" w:eastAsia="Calibri" w:hAnsi="Century Gothic"/>
                <w:lang w:eastAsia="en-US"/>
              </w:rPr>
              <w:t>Redução Percentual</w:t>
            </w:r>
          </w:p>
        </w:tc>
        <w:tc>
          <w:tcPr>
            <w:tcW w:w="7072" w:type="dxa"/>
            <w:shd w:val="clear" w:color="auto" w:fill="auto"/>
          </w:tcPr>
          <w:p w14:paraId="70559674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-10,74%</w:t>
            </w:r>
          </w:p>
        </w:tc>
      </w:tr>
    </w:tbl>
    <w:p w14:paraId="42309DDB" w14:textId="77777777" w:rsidR="006B7EA0" w:rsidRPr="00F162F3" w:rsidRDefault="006B7EA0" w:rsidP="006B7EA0">
      <w:pPr>
        <w:pStyle w:val="Estilo2"/>
        <w:rPr>
          <w:noProof/>
        </w:rPr>
      </w:pPr>
    </w:p>
    <w:p w14:paraId="5E24A76F" w14:textId="77777777" w:rsidR="006B7EA0" w:rsidRDefault="006B7EA0" w:rsidP="006B7EA0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</w:p>
    <w:p w14:paraId="3F38351A" w14:textId="77777777" w:rsidR="006B7EA0" w:rsidRDefault="006B7EA0" w:rsidP="006B7EA0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</w:p>
    <w:p w14:paraId="6A59EFDF" w14:textId="77777777" w:rsidR="006B7EA0" w:rsidRDefault="006B7EA0" w:rsidP="006B7EA0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</w:p>
    <w:p w14:paraId="17543E84" w14:textId="77777777" w:rsidR="006B7EA0" w:rsidRDefault="006B7EA0" w:rsidP="006B7EA0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</w:p>
    <w:p w14:paraId="15EF1523" w14:textId="762C3E6E" w:rsidR="006B7EA0" w:rsidRPr="00F162F3" w:rsidRDefault="003636F5" w:rsidP="006B7EA0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55F6D0DB" wp14:editId="12EBABD8">
            <wp:simplePos x="0" y="0"/>
            <wp:positionH relativeFrom="column">
              <wp:posOffset>899795</wp:posOffset>
            </wp:positionH>
            <wp:positionV relativeFrom="paragraph">
              <wp:posOffset>5967730</wp:posOffset>
            </wp:positionV>
            <wp:extent cx="5694045" cy="3072130"/>
            <wp:effectExtent l="0" t="0" r="1905" b="0"/>
            <wp:wrapNone/>
            <wp:docPr id="159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307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78B74523" wp14:editId="10756514">
            <wp:simplePos x="0" y="0"/>
            <wp:positionH relativeFrom="column">
              <wp:posOffset>899795</wp:posOffset>
            </wp:positionH>
            <wp:positionV relativeFrom="paragraph">
              <wp:posOffset>5967730</wp:posOffset>
            </wp:positionV>
            <wp:extent cx="5694045" cy="3072130"/>
            <wp:effectExtent l="0" t="0" r="1905" b="0"/>
            <wp:wrapNone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307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5" w:name="_Toc36635073"/>
    </w:p>
    <w:p w14:paraId="100AA8A0" w14:textId="77777777" w:rsidR="006B7EA0" w:rsidRDefault="006B7EA0" w:rsidP="006B7EA0">
      <w:pPr>
        <w:pStyle w:val="Estilo2"/>
        <w:ind w:firstLine="709"/>
      </w:pPr>
    </w:p>
    <w:p w14:paraId="03F3AB7D" w14:textId="77777777" w:rsidR="006B7EA0" w:rsidRDefault="006B7EA0" w:rsidP="006B7EA0">
      <w:pPr>
        <w:pStyle w:val="Estilo2"/>
        <w:ind w:firstLine="709"/>
      </w:pPr>
    </w:p>
    <w:p w14:paraId="36069814" w14:textId="77777777" w:rsidR="006B7EA0" w:rsidRDefault="006B7EA0" w:rsidP="006B7EA0">
      <w:pPr>
        <w:pStyle w:val="Estilo2"/>
        <w:ind w:firstLine="709"/>
      </w:pPr>
    </w:p>
    <w:p w14:paraId="3604FD8D" w14:textId="77777777" w:rsidR="006B7EA0" w:rsidRDefault="006B7EA0" w:rsidP="006B7EA0">
      <w:pPr>
        <w:pStyle w:val="Estilo2"/>
        <w:ind w:firstLine="709"/>
      </w:pPr>
    </w:p>
    <w:p w14:paraId="787FCC3B" w14:textId="77777777" w:rsidR="006B7EA0" w:rsidRDefault="006B7EA0" w:rsidP="006B7EA0">
      <w:pPr>
        <w:pStyle w:val="Estilo2"/>
        <w:ind w:firstLine="709"/>
      </w:pPr>
    </w:p>
    <w:p w14:paraId="59CAF49C" w14:textId="77777777" w:rsidR="006B7EA0" w:rsidRDefault="006B7EA0" w:rsidP="004D4044">
      <w:pPr>
        <w:pStyle w:val="Estilo2"/>
        <w:ind w:left="707" w:firstLine="709"/>
      </w:pPr>
      <w:r w:rsidRPr="00F162F3">
        <w:t xml:space="preserve">2.6. </w:t>
      </w:r>
      <w:bookmarkStart w:id="16" w:name="_Toc18674208"/>
      <w:bookmarkStart w:id="17" w:name="_Toc36635074"/>
      <w:bookmarkEnd w:id="15"/>
      <w:r w:rsidRPr="00F162F3">
        <w:t>PATRIMÔNIO LÍQUIDO</w:t>
      </w:r>
      <w:bookmarkEnd w:id="16"/>
      <w:bookmarkEnd w:id="17"/>
    </w:p>
    <w:p w14:paraId="5A16E434" w14:textId="77777777" w:rsidR="006B7EA0" w:rsidRPr="00F162F3" w:rsidRDefault="006B7EA0" w:rsidP="006B7EA0">
      <w:pPr>
        <w:pStyle w:val="Estilo2"/>
        <w:ind w:firstLine="709"/>
      </w:pPr>
    </w:p>
    <w:p w14:paraId="3B3D8F6F" w14:textId="77777777" w:rsidR="006B7EA0" w:rsidRPr="00F162F3" w:rsidRDefault="006B7EA0" w:rsidP="006B7EA0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  <w:r w:rsidRPr="00F162F3">
        <w:rPr>
          <w:rFonts w:ascii="Century Gothic" w:hAnsi="Century Gothic"/>
          <w:sz w:val="24"/>
          <w:szCs w:val="24"/>
        </w:rPr>
        <w:t>Gráfico 3 - Patrimônio Líquido</w:t>
      </w:r>
    </w:p>
    <w:p w14:paraId="43B4686B" w14:textId="07BD752C" w:rsidR="006B7EA0" w:rsidRPr="00F162F3" w:rsidRDefault="003636F5" w:rsidP="006B7EA0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 w:cs="Segoe UI"/>
          <w:noProof/>
          <w:sz w:val="24"/>
          <w:szCs w:val="24"/>
        </w:rPr>
        <w:drawing>
          <wp:inline distT="0" distB="0" distL="0" distR="0" wp14:anchorId="6621A4C3" wp14:editId="17EE2B2C">
            <wp:extent cx="5934075" cy="2505075"/>
            <wp:effectExtent l="0" t="0" r="9525" b="9525"/>
            <wp:docPr id="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b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E438EA" wp14:editId="1CBFDE3C">
                <wp:simplePos x="0" y="0"/>
                <wp:positionH relativeFrom="page">
                  <wp:posOffset>1506855</wp:posOffset>
                </wp:positionH>
                <wp:positionV relativeFrom="paragraph">
                  <wp:posOffset>1311910</wp:posOffset>
                </wp:positionV>
                <wp:extent cx="152400" cy="448945"/>
                <wp:effectExtent l="1905" t="0" r="0" b="1270"/>
                <wp:wrapNone/>
                <wp:docPr id="3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4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D0BD68" w14:textId="77777777" w:rsidR="002778C0" w:rsidRDefault="002778C0" w:rsidP="006B7EA0">
                            <w:pPr>
                              <w:spacing w:line="223" w:lineRule="exact"/>
                              <w:ind w:left="20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</w:rPr>
                              <w:t>Milhões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E438EA" id="_x0000_t202" coordsize="21600,21600" o:spt="202" path="m,l,21600r21600,l21600,xe">
                <v:stroke joinstyle="miter"/>
                <v:path gradientshapeok="t" o:connecttype="rect"/>
              </v:shapetype>
              <v:shape id="Text Box 158" o:spid="_x0000_s1026" type="#_x0000_t202" style="position:absolute;left:0;text-align:left;margin-left:118.65pt;margin-top:103.3pt;width:12pt;height:35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VRU6wEAALsDAAAOAAAAZHJzL2Uyb0RvYy54bWysU9tu2zAMfR+wfxD0vtjJki014hRdiw4D&#10;ugvQ7gMYWbaF2aJGKbHz96PkJOu6t2EvAi1Sh4eHx5vrse/EQZM3aEs5n+VSaKuwMrYp5fen+zdr&#10;KXwAW0GHVpfyqL283r5+tRlcoRfYYldpEgxifTG4UrYhuCLLvGp1D36GTltO1kg9BP6kJqsIBkbv&#10;u2yR5++yAalyhEp7z7d3U1JuE35daxW+1rXXQXSlZG4hnZTOXTyz7QaKhsC1Rp1owD+w6MFYbnqB&#10;uoMAYk/mL6jeKEKPdZgp7DOsa6N0moGnmecvpnlswek0C4vj3UUm//9g1ZfDNxKmKuVb3pSFnnf0&#10;pMcgPuAo5qt1FGhwvuC6R8eVYeQELzoN690Dqh9eWLxtwTb6hgiHVkPFBOfxZfbs6YTjI8hu+IwV&#10;N4J9wAQ01tRH9VgPwei8qONlOZGMii1Xi2XOGcWp5XJ9tVylDlCcHzvy4aPGXsSglMS7T+BwePAh&#10;koHiXBJ7Wbw3XZf239k/Lrgw3iTyke/EPIy78STGDqsjj0E42Yntz0E8F++Z4MBuKqX/uQfSUnSf&#10;LKsRrXcO6BzszgFY1SKbMkgxhbdhsujekWlaBp/0tnjDitUmTROlnYicqLJD0pAnN0cLPv9OVb//&#10;ue0vAAAA//8DAFBLAwQUAAYACAAAACEA39qIF90AAAALAQAADwAAAGRycy9kb3ducmV2LnhtbEyP&#10;wU7DMBBE70j8g7VI3KjTRLgoxKlQpIpbJUo/YBubJKq9DrHbpH/PcoLb7M5o9m21XbwTVzvFIZCG&#10;9SoDYakNZqBOw/Fz9/QCIiYkgy6Q1XCzEbb1/V2FpQkzfdjrIXWCSyiWqKFPaSyljG1vPcZVGC2x&#10;9xUmj4nHqZNmwpnLvZN5linpcSC+0ONom96258PFa9jfZD8X/vnYNo3aq+J7h+d3p/Xjw/L2CiLZ&#10;Jf2F4Ref0aFmplO4kInCaciLTcFRFplSIDiRqzVvTiw2bMm6kv9/qH8AAAD//wMAUEsBAi0AFAAG&#10;AAgAAAAhALaDOJL+AAAA4QEAABMAAAAAAAAAAAAAAAAAAAAAAFtDb250ZW50X1R5cGVzXS54bWxQ&#10;SwECLQAUAAYACAAAACEAOP0h/9YAAACUAQAACwAAAAAAAAAAAAAAAAAvAQAAX3JlbHMvLnJlbHNQ&#10;SwECLQAUAAYACAAAACEAhJlUVOsBAAC7AwAADgAAAAAAAAAAAAAAAAAuAgAAZHJzL2Uyb0RvYy54&#10;bWxQSwECLQAUAAYACAAAACEA39qIF90AAAALAQAADwAAAAAAAAAAAAAAAABFBAAAZHJzL2Rvd25y&#10;ZXYueG1sUEsFBgAAAAAEAAQA8wAAAE8FAAAAAA==&#10;" filled="f" stroked="f">
                <v:textbox style="layout-flow:vertical;mso-layout-flow-alt:bottom-to-top" inset="0,0,0,0">
                  <w:txbxContent>
                    <w:p w14:paraId="17D0BD68" w14:textId="77777777" w:rsidR="002778C0" w:rsidRDefault="002778C0" w:rsidP="006B7EA0">
                      <w:pPr>
                        <w:spacing w:line="223" w:lineRule="exact"/>
                        <w:ind w:left="20"/>
                        <w:rPr>
                          <w:rFonts w:ascii="Calibri" w:hAnsi="Calibri"/>
                          <w:b/>
                          <w:sz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</w:rPr>
                        <w:t>Milhões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B16BB91" w14:textId="77777777" w:rsidR="006B7EA0" w:rsidRPr="00F162F3" w:rsidRDefault="006B7EA0" w:rsidP="006B7EA0">
      <w:pPr>
        <w:jc w:val="center"/>
        <w:rPr>
          <w:rFonts w:ascii="Century Gothic" w:hAnsi="Century Gothic"/>
        </w:rPr>
      </w:pPr>
    </w:p>
    <w:p w14:paraId="32269CB1" w14:textId="77777777" w:rsidR="006B7EA0" w:rsidRPr="00F162F3" w:rsidRDefault="006B7EA0" w:rsidP="006B7EA0">
      <w:pPr>
        <w:pStyle w:val="Estilo2"/>
      </w:pPr>
      <w:bookmarkStart w:id="18" w:name="_Toc36635075"/>
    </w:p>
    <w:p w14:paraId="0E560540" w14:textId="77777777" w:rsidR="006B7EA0" w:rsidRPr="00F162F3" w:rsidRDefault="006B7EA0" w:rsidP="006B7EA0">
      <w:pPr>
        <w:spacing w:after="120" w:line="360" w:lineRule="auto"/>
        <w:jc w:val="center"/>
        <w:rPr>
          <w:rFonts w:ascii="Century Gothic" w:eastAsia="Calibri" w:hAnsi="Century Gothic"/>
          <w:b/>
          <w:lang w:eastAsia="en-US"/>
        </w:rPr>
      </w:pPr>
      <w:r w:rsidRPr="00F162F3">
        <w:rPr>
          <w:rFonts w:ascii="Century Gothic" w:eastAsia="Calibri" w:hAnsi="Century Gothic"/>
          <w:b/>
          <w:lang w:eastAsia="en-US"/>
        </w:rPr>
        <w:t>Tabela - Patrimônio Líquido – comparativo 2019/2020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4394"/>
      </w:tblGrid>
      <w:tr w:rsidR="006B7EA0" w:rsidRPr="00F162F3" w14:paraId="5996C5A6" w14:textId="77777777" w:rsidTr="00E5159D">
        <w:trPr>
          <w:trHeight w:val="796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41EA7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2019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9B33" w14:textId="77777777" w:rsidR="006B7EA0" w:rsidRPr="00F162F3" w:rsidRDefault="006B7EA0" w:rsidP="00E5159D">
            <w:pPr>
              <w:tabs>
                <w:tab w:val="center" w:pos="3428"/>
                <w:tab w:val="left" w:pos="5223"/>
              </w:tabs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2020</w:t>
            </w:r>
          </w:p>
        </w:tc>
      </w:tr>
      <w:tr w:rsidR="006B7EA0" w:rsidRPr="00F162F3" w14:paraId="3F56698D" w14:textId="77777777" w:rsidTr="00E5159D">
        <w:trPr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4E25" w14:textId="77777777" w:rsidR="006B7EA0" w:rsidRPr="00F162F3" w:rsidRDefault="006B7EA0" w:rsidP="00E5159D">
            <w:pPr>
              <w:spacing w:after="120" w:line="360" w:lineRule="auto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lang w:eastAsia="en-US"/>
              </w:rPr>
              <w:t xml:space="preserve">             </w:t>
            </w:r>
            <w:r w:rsidRPr="00F162F3">
              <w:rPr>
                <w:rFonts w:ascii="Century Gothic" w:eastAsia="Calibri" w:hAnsi="Century Gothic"/>
                <w:b/>
                <w:lang w:eastAsia="en-US"/>
              </w:rPr>
              <w:t>R$ 1.325.639.720,00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96F1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R$ 1.369.468.612,78</w:t>
            </w:r>
          </w:p>
        </w:tc>
      </w:tr>
      <w:tr w:rsidR="006B7EA0" w:rsidRPr="00F162F3" w14:paraId="06E62698" w14:textId="77777777" w:rsidTr="00E5159D">
        <w:trPr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C236E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F162F3">
              <w:rPr>
                <w:rFonts w:ascii="Century Gothic" w:eastAsia="Calibri" w:hAnsi="Century Gothic"/>
                <w:lang w:eastAsia="en-US"/>
              </w:rPr>
              <w:t xml:space="preserve"> Aumento Patrimonial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31AA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R$ 43.828.892,78</w:t>
            </w:r>
          </w:p>
        </w:tc>
      </w:tr>
      <w:tr w:rsidR="006B7EA0" w:rsidRPr="00F162F3" w14:paraId="541776CF" w14:textId="77777777" w:rsidTr="00E5159D">
        <w:trPr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54E8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F162F3">
              <w:rPr>
                <w:rFonts w:ascii="Century Gothic" w:eastAsia="Calibri" w:hAnsi="Century Gothic"/>
                <w:lang w:eastAsia="en-US"/>
              </w:rPr>
              <w:t>Aumento Percentual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3141" w14:textId="77777777" w:rsidR="006B7EA0" w:rsidRPr="00F162F3" w:rsidRDefault="006B7EA0" w:rsidP="00E5159D">
            <w:pPr>
              <w:spacing w:after="120"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+ 3,31%</w:t>
            </w:r>
          </w:p>
        </w:tc>
      </w:tr>
    </w:tbl>
    <w:p w14:paraId="2335C821" w14:textId="77777777" w:rsidR="006B7EA0" w:rsidRPr="00F162F3" w:rsidRDefault="006B7EA0" w:rsidP="006B7EA0">
      <w:pPr>
        <w:pStyle w:val="Estilo2"/>
      </w:pPr>
    </w:p>
    <w:p w14:paraId="614B672A" w14:textId="77777777" w:rsidR="006B7EA0" w:rsidRDefault="006B7EA0" w:rsidP="006B7EA0">
      <w:pPr>
        <w:pStyle w:val="Estilo2"/>
      </w:pPr>
    </w:p>
    <w:p w14:paraId="24C1938C" w14:textId="77777777" w:rsidR="006B7EA0" w:rsidRDefault="006B7EA0" w:rsidP="006B7EA0">
      <w:pPr>
        <w:pStyle w:val="Estilo2"/>
      </w:pPr>
    </w:p>
    <w:p w14:paraId="31461ACE" w14:textId="77777777" w:rsidR="006B7EA0" w:rsidRDefault="006B7EA0" w:rsidP="006B7EA0">
      <w:pPr>
        <w:pStyle w:val="Estilo2"/>
      </w:pPr>
    </w:p>
    <w:p w14:paraId="697F2C79" w14:textId="77777777" w:rsidR="006B7EA0" w:rsidRDefault="006B7EA0" w:rsidP="006B7EA0">
      <w:pPr>
        <w:pStyle w:val="Estilo2"/>
      </w:pPr>
    </w:p>
    <w:p w14:paraId="4ED9FD6A" w14:textId="77777777" w:rsidR="006B7EA0" w:rsidRDefault="006B7EA0" w:rsidP="006B7EA0">
      <w:pPr>
        <w:pStyle w:val="Estilo2"/>
      </w:pPr>
    </w:p>
    <w:p w14:paraId="1BDBB516" w14:textId="77777777" w:rsidR="006B7EA0" w:rsidRDefault="006B7EA0" w:rsidP="006B7EA0">
      <w:pPr>
        <w:pStyle w:val="Estilo2"/>
      </w:pPr>
    </w:p>
    <w:p w14:paraId="56BEBDD8" w14:textId="77777777" w:rsidR="006B7EA0" w:rsidRDefault="006B7EA0" w:rsidP="006B7EA0">
      <w:pPr>
        <w:pStyle w:val="Estilo2"/>
      </w:pPr>
    </w:p>
    <w:p w14:paraId="6E85F1CA" w14:textId="77777777" w:rsidR="006B7EA0" w:rsidRDefault="006B7EA0" w:rsidP="006B7EA0">
      <w:pPr>
        <w:pStyle w:val="Estilo2"/>
      </w:pPr>
    </w:p>
    <w:p w14:paraId="2399C8EC" w14:textId="77777777" w:rsidR="006B7EA0" w:rsidRDefault="006B7EA0" w:rsidP="006B7EA0">
      <w:pPr>
        <w:pStyle w:val="Estilo2"/>
      </w:pPr>
    </w:p>
    <w:p w14:paraId="5DBDC6FF" w14:textId="77777777" w:rsidR="006B7EA0" w:rsidRDefault="006B7EA0" w:rsidP="006B7EA0">
      <w:pPr>
        <w:pStyle w:val="Estilo2"/>
      </w:pPr>
    </w:p>
    <w:p w14:paraId="5488067E" w14:textId="77777777" w:rsidR="006B7EA0" w:rsidRPr="00F162F3" w:rsidRDefault="006B7EA0" w:rsidP="006B7EA0">
      <w:pPr>
        <w:pStyle w:val="Estilo2"/>
      </w:pPr>
    </w:p>
    <w:p w14:paraId="016DF229" w14:textId="77777777" w:rsidR="006B7EA0" w:rsidRPr="00F162F3" w:rsidRDefault="006B7EA0" w:rsidP="004D4044">
      <w:pPr>
        <w:pStyle w:val="Estilo2"/>
        <w:ind w:left="707" w:firstLine="709"/>
      </w:pPr>
      <w:r w:rsidRPr="00F162F3">
        <w:t>2.7. RANKING DOS FUNDOS</w:t>
      </w:r>
      <w:bookmarkEnd w:id="18"/>
    </w:p>
    <w:p w14:paraId="71EFAEF6" w14:textId="77777777" w:rsidR="006B7EA0" w:rsidRDefault="006B7EA0" w:rsidP="006B7EA0">
      <w:pPr>
        <w:pStyle w:val="Estilo2"/>
      </w:pPr>
    </w:p>
    <w:p w14:paraId="131809AF" w14:textId="77777777" w:rsidR="006B7EA0" w:rsidRPr="00F162F3" w:rsidRDefault="006B7EA0" w:rsidP="006B7EA0">
      <w:pPr>
        <w:pStyle w:val="Estilo2"/>
      </w:pPr>
    </w:p>
    <w:p w14:paraId="1C383666" w14:textId="77777777" w:rsidR="006B7EA0" w:rsidRPr="00F162F3" w:rsidRDefault="006B7EA0" w:rsidP="006B7EA0">
      <w:pPr>
        <w:pStyle w:val="Default"/>
        <w:jc w:val="center"/>
        <w:rPr>
          <w:rFonts w:ascii="Century Gothic" w:hAnsi="Century Gothic"/>
          <w:b/>
          <w:color w:val="auto"/>
        </w:rPr>
      </w:pPr>
      <w:r w:rsidRPr="00F162F3">
        <w:rPr>
          <w:rFonts w:ascii="Century Gothic" w:hAnsi="Century Gothic"/>
          <w:b/>
          <w:color w:val="auto"/>
        </w:rPr>
        <w:t>Quadro 8 – Ranking dos Fundos</w:t>
      </w:r>
    </w:p>
    <w:p w14:paraId="338BA6E5" w14:textId="3217BC58" w:rsidR="006B7EA0" w:rsidRPr="00F162F3" w:rsidRDefault="003636F5" w:rsidP="006B7EA0">
      <w:pPr>
        <w:pStyle w:val="Estilo2"/>
      </w:pPr>
      <w:r>
        <w:rPr>
          <w:noProof/>
        </w:rPr>
        <w:drawing>
          <wp:inline distT="0" distB="0" distL="0" distR="0" wp14:anchorId="33BAB045" wp14:editId="1CC44F02">
            <wp:extent cx="5581650" cy="6296025"/>
            <wp:effectExtent l="0" t="0" r="0" b="9525"/>
            <wp:docPr id="7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E6FBE" w14:textId="77777777" w:rsidR="006B7EA0" w:rsidRPr="00F162F3" w:rsidRDefault="006B7EA0" w:rsidP="006B7EA0">
      <w:pPr>
        <w:pStyle w:val="Estilo2"/>
      </w:pPr>
    </w:p>
    <w:p w14:paraId="6661899D" w14:textId="77777777" w:rsidR="006B7EA0" w:rsidRPr="00F162F3" w:rsidRDefault="006B7EA0" w:rsidP="006B7EA0">
      <w:pPr>
        <w:pStyle w:val="Estilo2"/>
      </w:pPr>
    </w:p>
    <w:p w14:paraId="46E931B6" w14:textId="77777777" w:rsidR="006B7EA0" w:rsidRPr="00F162F3" w:rsidRDefault="006B7EA0" w:rsidP="006B7EA0">
      <w:pPr>
        <w:pStyle w:val="Estilo2"/>
      </w:pPr>
    </w:p>
    <w:p w14:paraId="7B24FF9C" w14:textId="77777777" w:rsidR="006B7EA0" w:rsidRPr="00F162F3" w:rsidRDefault="006B7EA0" w:rsidP="006B7EA0">
      <w:pPr>
        <w:pStyle w:val="Estilo2"/>
      </w:pPr>
    </w:p>
    <w:p w14:paraId="556F0479" w14:textId="77777777" w:rsidR="006B7EA0" w:rsidRPr="00F162F3" w:rsidRDefault="006B7EA0" w:rsidP="006B7EA0">
      <w:pPr>
        <w:pStyle w:val="Estilo2"/>
      </w:pPr>
    </w:p>
    <w:p w14:paraId="1F0B7917" w14:textId="77777777" w:rsidR="006B7EA0" w:rsidRPr="00F162F3" w:rsidRDefault="006B7EA0" w:rsidP="006B7EA0">
      <w:pPr>
        <w:pStyle w:val="Estilo2"/>
      </w:pPr>
    </w:p>
    <w:p w14:paraId="163126BF" w14:textId="77777777" w:rsidR="006B7EA0" w:rsidRPr="00F162F3" w:rsidRDefault="006B7EA0" w:rsidP="004D4044">
      <w:pPr>
        <w:pStyle w:val="Estilo2"/>
        <w:ind w:left="707" w:firstLine="709"/>
      </w:pPr>
      <w:bookmarkStart w:id="19" w:name="_Toc36635076"/>
      <w:r w:rsidRPr="00F162F3">
        <w:t xml:space="preserve">2.8. </w:t>
      </w:r>
      <w:bookmarkStart w:id="20" w:name="_Toc18674209"/>
      <w:bookmarkEnd w:id="19"/>
      <w:r w:rsidRPr="00F162F3">
        <w:t>ANÁLISE DO RETORNO X RISCO</w:t>
      </w:r>
    </w:p>
    <w:p w14:paraId="76A83A7C" w14:textId="77777777" w:rsidR="006B7EA0" w:rsidRPr="00F162F3" w:rsidRDefault="006B7EA0" w:rsidP="006B7EA0">
      <w:pPr>
        <w:spacing w:line="360" w:lineRule="auto"/>
        <w:jc w:val="center"/>
        <w:rPr>
          <w:rFonts w:ascii="Century Gothic" w:hAnsi="Century Gothic"/>
          <w:b/>
        </w:rPr>
      </w:pPr>
    </w:p>
    <w:p w14:paraId="2ED8A3BB" w14:textId="77777777" w:rsidR="006B7EA0" w:rsidRPr="00F162F3" w:rsidRDefault="006B7EA0" w:rsidP="006B7EA0">
      <w:pPr>
        <w:pStyle w:val="Default"/>
        <w:jc w:val="center"/>
        <w:rPr>
          <w:rFonts w:ascii="Century Gothic" w:hAnsi="Century Gothic"/>
          <w:b/>
          <w:color w:val="auto"/>
        </w:rPr>
      </w:pPr>
      <w:r w:rsidRPr="00F162F3">
        <w:rPr>
          <w:rFonts w:ascii="Century Gothic" w:hAnsi="Century Gothic"/>
          <w:b/>
          <w:color w:val="auto"/>
        </w:rPr>
        <w:t>Quadro 9 – Renda Fixa</w:t>
      </w:r>
    </w:p>
    <w:p w14:paraId="480DFA00" w14:textId="2E8E3A1D" w:rsidR="006B7EA0" w:rsidRPr="00F162F3" w:rsidRDefault="003636F5" w:rsidP="006B7EA0">
      <w:pPr>
        <w:spacing w:line="36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noProof/>
        </w:rPr>
        <w:drawing>
          <wp:inline distT="0" distB="0" distL="0" distR="0" wp14:anchorId="1C092255" wp14:editId="4975280C">
            <wp:extent cx="5578226" cy="5186406"/>
            <wp:effectExtent l="19050" t="19050" r="22860" b="14605"/>
            <wp:docPr id="8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5186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68000"/>
                        </a:schemeClr>
                      </a:solidFill>
                    </a:ln>
                    <a:effectLst>
                      <a:softEdge rad="0"/>
                    </a:effectLst>
                  </pic:spPr>
                </pic:pic>
              </a:graphicData>
            </a:graphic>
          </wp:inline>
        </w:drawing>
      </w:r>
    </w:p>
    <w:p w14:paraId="5B3CAD43" w14:textId="77777777" w:rsidR="006B7EA0" w:rsidRPr="00F162F3" w:rsidRDefault="006B7EA0" w:rsidP="006B7EA0">
      <w:pPr>
        <w:pStyle w:val="PargrafodaLista"/>
        <w:widowControl w:val="0"/>
        <w:autoSpaceDE w:val="0"/>
        <w:autoSpaceDN w:val="0"/>
        <w:spacing w:before="244"/>
        <w:ind w:left="0" w:right="-1"/>
        <w:contextualSpacing w:val="0"/>
        <w:jc w:val="both"/>
        <w:rPr>
          <w:rFonts w:ascii="Century Gothic" w:hAnsi="Century Gothic"/>
        </w:rPr>
      </w:pPr>
    </w:p>
    <w:p w14:paraId="41CFC652" w14:textId="77777777" w:rsidR="006B7EA0" w:rsidRPr="00F162F3" w:rsidRDefault="006B7EA0" w:rsidP="006B7EA0">
      <w:pPr>
        <w:pStyle w:val="PargrafodaLista"/>
        <w:widowControl w:val="0"/>
        <w:autoSpaceDE w:val="0"/>
        <w:autoSpaceDN w:val="0"/>
        <w:spacing w:before="244"/>
        <w:ind w:left="0" w:right="-1"/>
        <w:contextualSpacing w:val="0"/>
        <w:jc w:val="both"/>
        <w:rPr>
          <w:rFonts w:ascii="Century Gothic" w:hAnsi="Century Gothic"/>
        </w:rPr>
      </w:pPr>
    </w:p>
    <w:p w14:paraId="5AF80F9B" w14:textId="77777777" w:rsidR="006B7EA0" w:rsidRPr="00F162F3" w:rsidRDefault="006B7EA0" w:rsidP="006B7EA0">
      <w:pPr>
        <w:pStyle w:val="PargrafodaLista"/>
        <w:widowControl w:val="0"/>
        <w:autoSpaceDE w:val="0"/>
        <w:autoSpaceDN w:val="0"/>
        <w:spacing w:before="244"/>
        <w:ind w:left="0" w:right="-1"/>
        <w:contextualSpacing w:val="0"/>
        <w:jc w:val="both"/>
        <w:rPr>
          <w:rFonts w:ascii="Century Gothic" w:hAnsi="Century Gothic"/>
        </w:rPr>
      </w:pPr>
    </w:p>
    <w:p w14:paraId="797B82A6" w14:textId="77777777" w:rsidR="006B7EA0" w:rsidRPr="00F162F3" w:rsidRDefault="006B7EA0" w:rsidP="006B7EA0">
      <w:pPr>
        <w:pStyle w:val="PargrafodaLista"/>
        <w:widowControl w:val="0"/>
        <w:autoSpaceDE w:val="0"/>
        <w:autoSpaceDN w:val="0"/>
        <w:spacing w:before="244"/>
        <w:ind w:left="0" w:right="-1"/>
        <w:contextualSpacing w:val="0"/>
        <w:jc w:val="both"/>
        <w:rPr>
          <w:rFonts w:ascii="Century Gothic" w:hAnsi="Century Gothic"/>
        </w:rPr>
      </w:pPr>
    </w:p>
    <w:p w14:paraId="1250163D" w14:textId="77777777" w:rsidR="006B7EA0" w:rsidRPr="00F162F3" w:rsidRDefault="006B7EA0" w:rsidP="006B7EA0">
      <w:pPr>
        <w:pStyle w:val="PargrafodaLista"/>
        <w:widowControl w:val="0"/>
        <w:autoSpaceDE w:val="0"/>
        <w:autoSpaceDN w:val="0"/>
        <w:spacing w:before="244"/>
        <w:ind w:left="0" w:right="-1"/>
        <w:contextualSpacing w:val="0"/>
        <w:jc w:val="both"/>
        <w:rPr>
          <w:rFonts w:ascii="Century Gothic" w:hAnsi="Century Gothic"/>
        </w:rPr>
      </w:pPr>
    </w:p>
    <w:p w14:paraId="2571E66C" w14:textId="77777777" w:rsidR="006B7EA0" w:rsidRDefault="006B7EA0" w:rsidP="006B7EA0">
      <w:pPr>
        <w:pStyle w:val="PargrafodaLista"/>
        <w:widowControl w:val="0"/>
        <w:autoSpaceDE w:val="0"/>
        <w:autoSpaceDN w:val="0"/>
        <w:spacing w:before="244"/>
        <w:ind w:left="0" w:right="-1"/>
        <w:contextualSpacing w:val="0"/>
        <w:jc w:val="both"/>
        <w:rPr>
          <w:rFonts w:ascii="Century Gothic" w:hAnsi="Century Gothic"/>
        </w:rPr>
      </w:pPr>
    </w:p>
    <w:p w14:paraId="1DA182EC" w14:textId="77777777" w:rsidR="006B7EA0" w:rsidRPr="00F162F3" w:rsidRDefault="006B7EA0" w:rsidP="006B7EA0">
      <w:pPr>
        <w:pStyle w:val="PargrafodaLista"/>
        <w:widowControl w:val="0"/>
        <w:autoSpaceDE w:val="0"/>
        <w:autoSpaceDN w:val="0"/>
        <w:spacing w:before="244"/>
        <w:ind w:left="0" w:right="-1"/>
        <w:contextualSpacing w:val="0"/>
        <w:jc w:val="both"/>
        <w:rPr>
          <w:rFonts w:ascii="Century Gothic" w:hAnsi="Century Gothic"/>
        </w:rPr>
      </w:pPr>
    </w:p>
    <w:p w14:paraId="5828485D" w14:textId="77777777" w:rsidR="006B7EA0" w:rsidRDefault="006B7EA0" w:rsidP="006B7EA0">
      <w:pPr>
        <w:tabs>
          <w:tab w:val="left" w:pos="759"/>
          <w:tab w:val="left" w:pos="760"/>
        </w:tabs>
        <w:spacing w:before="101"/>
        <w:ind w:right="1577"/>
        <w:jc w:val="center"/>
        <w:rPr>
          <w:rFonts w:ascii="Century Gothic" w:hAnsi="Century Gothic"/>
          <w:b/>
        </w:rPr>
      </w:pPr>
      <w:r w:rsidRPr="00F162F3">
        <w:rPr>
          <w:rFonts w:ascii="Century Gothic" w:hAnsi="Century Gothic"/>
          <w:b/>
        </w:rPr>
        <w:tab/>
      </w:r>
      <w:r w:rsidRPr="00F162F3">
        <w:rPr>
          <w:rFonts w:ascii="Century Gothic" w:hAnsi="Century Gothic"/>
          <w:b/>
        </w:rPr>
        <w:tab/>
      </w:r>
      <w:r w:rsidRPr="00F162F3">
        <w:rPr>
          <w:rFonts w:ascii="Century Gothic" w:hAnsi="Century Gothic"/>
          <w:b/>
        </w:rPr>
        <w:tab/>
      </w:r>
    </w:p>
    <w:p w14:paraId="1C6CED35" w14:textId="77777777" w:rsidR="006B7EA0" w:rsidRDefault="006B7EA0" w:rsidP="006B7EA0">
      <w:pPr>
        <w:tabs>
          <w:tab w:val="left" w:pos="759"/>
          <w:tab w:val="left" w:pos="760"/>
        </w:tabs>
        <w:spacing w:before="101"/>
        <w:ind w:right="1577"/>
        <w:jc w:val="center"/>
        <w:rPr>
          <w:rFonts w:ascii="Century Gothic" w:hAnsi="Century Gothic"/>
          <w:b/>
        </w:rPr>
      </w:pPr>
    </w:p>
    <w:p w14:paraId="19D4C06E" w14:textId="77777777" w:rsidR="006B7EA0" w:rsidRPr="00F162F3" w:rsidRDefault="006B7EA0" w:rsidP="006B7EA0">
      <w:pPr>
        <w:tabs>
          <w:tab w:val="left" w:pos="759"/>
          <w:tab w:val="left" w:pos="760"/>
        </w:tabs>
        <w:spacing w:before="101"/>
        <w:ind w:right="1577"/>
        <w:jc w:val="center"/>
        <w:rPr>
          <w:rFonts w:ascii="Century Gothic" w:hAnsi="Century Gothic"/>
          <w:b/>
        </w:rPr>
      </w:pPr>
      <w:r w:rsidRPr="00F162F3">
        <w:rPr>
          <w:rFonts w:ascii="Century Gothic" w:hAnsi="Century Gothic"/>
          <w:b/>
        </w:rPr>
        <w:t>Quadro 10 – Renda Variável</w:t>
      </w:r>
    </w:p>
    <w:p w14:paraId="11E6FBF4" w14:textId="75C7FD95" w:rsidR="006B7EA0" w:rsidRPr="00F162F3" w:rsidRDefault="003636F5" w:rsidP="006B7EA0">
      <w:pPr>
        <w:pStyle w:val="PargrafodaLista"/>
        <w:widowControl w:val="0"/>
        <w:autoSpaceDE w:val="0"/>
        <w:autoSpaceDN w:val="0"/>
        <w:spacing w:before="244"/>
        <w:ind w:left="0" w:right="-1"/>
        <w:contextualSpacing w:val="0"/>
        <w:rPr>
          <w:rFonts w:ascii="Century Gothic" w:hAnsi="Century Gothic"/>
        </w:rPr>
      </w:pPr>
      <w:r>
        <w:rPr>
          <w:rFonts w:ascii="Century Gothic" w:hAnsi="Century Gothic"/>
          <w:noProof/>
          <w:lang w:val="pt-BR" w:eastAsia="pt-BR"/>
        </w:rPr>
        <w:drawing>
          <wp:inline distT="0" distB="0" distL="0" distR="0" wp14:anchorId="2576D37F" wp14:editId="3C467374">
            <wp:extent cx="6153150" cy="4495800"/>
            <wp:effectExtent l="19050" t="19050" r="19050" b="19050"/>
            <wp:docPr id="9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495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55C77C3" w14:textId="77777777" w:rsidR="006B7EA0" w:rsidRPr="00F162F3" w:rsidRDefault="006B7EA0" w:rsidP="006B7EA0">
      <w:pPr>
        <w:pStyle w:val="PargrafodaLista"/>
        <w:widowControl w:val="0"/>
        <w:autoSpaceDE w:val="0"/>
        <w:autoSpaceDN w:val="0"/>
        <w:spacing w:before="244"/>
        <w:ind w:left="0" w:right="-1"/>
        <w:contextualSpacing w:val="0"/>
        <w:jc w:val="both"/>
        <w:rPr>
          <w:rFonts w:ascii="Century Gothic" w:hAnsi="Century Gothic"/>
        </w:rPr>
      </w:pPr>
    </w:p>
    <w:p w14:paraId="276B4F8E" w14:textId="77777777" w:rsidR="006B7EA0" w:rsidRDefault="006B7EA0" w:rsidP="006B7EA0">
      <w:pPr>
        <w:pStyle w:val="Estilo2"/>
      </w:pPr>
      <w:bookmarkStart w:id="21" w:name="_Toc36635077"/>
      <w:bookmarkEnd w:id="20"/>
    </w:p>
    <w:p w14:paraId="5AD7BAA6" w14:textId="77777777" w:rsidR="006B7EA0" w:rsidRDefault="006B7EA0" w:rsidP="006B7EA0">
      <w:pPr>
        <w:pStyle w:val="Estilo2"/>
      </w:pPr>
    </w:p>
    <w:p w14:paraId="212057C3" w14:textId="77777777" w:rsidR="006B7EA0" w:rsidRDefault="006B7EA0" w:rsidP="006B7EA0">
      <w:pPr>
        <w:pStyle w:val="Estilo2"/>
      </w:pPr>
    </w:p>
    <w:p w14:paraId="70D38511" w14:textId="77777777" w:rsidR="006B7EA0" w:rsidRDefault="006B7EA0" w:rsidP="006B7EA0">
      <w:pPr>
        <w:pStyle w:val="Estilo2"/>
      </w:pPr>
    </w:p>
    <w:p w14:paraId="7DA4C3F9" w14:textId="77777777" w:rsidR="006B7EA0" w:rsidRDefault="006B7EA0" w:rsidP="006B7EA0">
      <w:pPr>
        <w:pStyle w:val="Estilo2"/>
      </w:pPr>
    </w:p>
    <w:p w14:paraId="34FF2FC1" w14:textId="77777777" w:rsidR="006B7EA0" w:rsidRDefault="006B7EA0" w:rsidP="006B7EA0">
      <w:pPr>
        <w:pStyle w:val="Estilo2"/>
      </w:pPr>
    </w:p>
    <w:p w14:paraId="3CD7C22D" w14:textId="77777777" w:rsidR="006B7EA0" w:rsidRDefault="006B7EA0" w:rsidP="006B7EA0">
      <w:pPr>
        <w:pStyle w:val="Estilo2"/>
      </w:pPr>
    </w:p>
    <w:p w14:paraId="3C4101A1" w14:textId="77777777" w:rsidR="006B7EA0" w:rsidRDefault="006B7EA0" w:rsidP="006B7EA0">
      <w:pPr>
        <w:pStyle w:val="Estilo2"/>
      </w:pPr>
    </w:p>
    <w:p w14:paraId="24E849B1" w14:textId="77777777" w:rsidR="006B7EA0" w:rsidRDefault="006B7EA0" w:rsidP="006B7EA0">
      <w:pPr>
        <w:pStyle w:val="Estilo2"/>
      </w:pPr>
    </w:p>
    <w:p w14:paraId="7E5FDAB9" w14:textId="77777777" w:rsidR="006B7EA0" w:rsidRDefault="006B7EA0" w:rsidP="006B7EA0">
      <w:pPr>
        <w:pStyle w:val="Estilo2"/>
      </w:pPr>
    </w:p>
    <w:p w14:paraId="3E56D9BA" w14:textId="77777777" w:rsidR="006B7EA0" w:rsidRDefault="006B7EA0" w:rsidP="006B7EA0">
      <w:pPr>
        <w:pStyle w:val="Estilo2"/>
      </w:pPr>
    </w:p>
    <w:p w14:paraId="24EB8B6A" w14:textId="77777777" w:rsidR="006B7EA0" w:rsidRDefault="006B7EA0" w:rsidP="006B7EA0">
      <w:pPr>
        <w:pStyle w:val="Estilo2"/>
      </w:pPr>
    </w:p>
    <w:p w14:paraId="7B5028FC" w14:textId="77777777" w:rsidR="006B7EA0" w:rsidRDefault="006B7EA0" w:rsidP="006B7EA0">
      <w:pPr>
        <w:pStyle w:val="Estilo2"/>
      </w:pPr>
    </w:p>
    <w:p w14:paraId="4D4156B0" w14:textId="77777777" w:rsidR="006B7EA0" w:rsidRPr="00F162F3" w:rsidRDefault="006B7EA0" w:rsidP="006B7EA0">
      <w:pPr>
        <w:pStyle w:val="Estilo2"/>
      </w:pPr>
    </w:p>
    <w:p w14:paraId="5EA7839D" w14:textId="77777777" w:rsidR="006B7EA0" w:rsidRDefault="006B7EA0" w:rsidP="004D4044">
      <w:pPr>
        <w:pStyle w:val="Estilo2"/>
        <w:ind w:left="708" w:firstLine="709"/>
      </w:pPr>
      <w:r w:rsidRPr="00F162F3">
        <w:t xml:space="preserve">2.9. </w:t>
      </w:r>
      <w:bookmarkEnd w:id="21"/>
      <w:r w:rsidRPr="00F162F3">
        <w:t>ENQUADRAMENTO DAS APLICAÇÕES AOS LIMITES DO PATRIMÔNIO LÍQUIDO – PL DOS FUNDOS.</w:t>
      </w:r>
    </w:p>
    <w:p w14:paraId="5B710A88" w14:textId="77777777" w:rsidR="006B7EA0" w:rsidRPr="00F162F3" w:rsidRDefault="006B7EA0" w:rsidP="006B7EA0">
      <w:pPr>
        <w:pStyle w:val="Estilo2"/>
        <w:ind w:firstLine="709"/>
      </w:pPr>
    </w:p>
    <w:p w14:paraId="1AADDDD9" w14:textId="77777777" w:rsidR="006B7EA0" w:rsidRPr="00F162F3" w:rsidRDefault="006B7EA0" w:rsidP="006B7EA0">
      <w:pPr>
        <w:pStyle w:val="Estilo2"/>
        <w:jc w:val="center"/>
      </w:pPr>
      <w:r w:rsidRPr="00F162F3">
        <w:t>Quadro 11 – Enquadramento</w:t>
      </w:r>
    </w:p>
    <w:p w14:paraId="1B248A87" w14:textId="0AF6555D" w:rsidR="006B7EA0" w:rsidRPr="006B7EA0" w:rsidRDefault="003636F5" w:rsidP="006B7EA0">
      <w:pPr>
        <w:pStyle w:val="Estilo2"/>
        <w:jc w:val="center"/>
        <w:rPr>
          <w:rFonts w:eastAsia="Calibri"/>
          <w:b w:val="0"/>
          <w:noProof/>
        </w:rPr>
      </w:pPr>
      <w:r>
        <w:rPr>
          <w:rFonts w:eastAsia="Calibri"/>
          <w:b w:val="0"/>
          <w:noProof/>
        </w:rPr>
        <w:drawing>
          <wp:inline distT="0" distB="0" distL="0" distR="0" wp14:anchorId="5A9C86F4" wp14:editId="765A8D94">
            <wp:extent cx="5953125" cy="5286375"/>
            <wp:effectExtent l="0" t="0" r="9525" b="9525"/>
            <wp:docPr id="10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31576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19BB4775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40B10315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61D02394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08F1D4A3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40772BF5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36DE3F6E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0734283F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76F89EB9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3AEE14FF" w14:textId="77777777" w:rsidR="004D69A8" w:rsidRDefault="004D69A8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</w:p>
    <w:p w14:paraId="5AA842CB" w14:textId="77777777" w:rsidR="006B7EA0" w:rsidRPr="004D69A8" w:rsidRDefault="006B7EA0" w:rsidP="004D69A8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  <w:lang w:eastAsia="pt-BR"/>
        </w:rPr>
      </w:pPr>
      <w:r w:rsidRPr="00F162F3">
        <w:rPr>
          <w:rFonts w:ascii="Century Gothic" w:hAnsi="Century Gothic"/>
          <w:color w:val="auto"/>
          <w:lang w:eastAsia="pt-BR"/>
        </w:rPr>
        <w:t>Conforme Resolução 4.604/2017 artigo 21: § 1º as aplicações que apresentem prazos para vencimento, resgate, carência ou para conversão de cotas de fundos de investimento previstas em seu regulamento então vigente poderão ser mantidas em carteira até a respectiva data, caso superior ao prazo previsto no caput. § 2º até o enquadramento nos limites e condições estabelecidos nesta Resolução, ficam os regimes próprios de previdência social impedidos de efetuar novas aplicações que onerem os excessos porventura verificados, relativamente aos limites ora estabelecidos.” (NR)</w:t>
      </w:r>
    </w:p>
    <w:p w14:paraId="04173C84" w14:textId="77777777" w:rsidR="006B7EA0" w:rsidRPr="000B3F30" w:rsidRDefault="006B7EA0" w:rsidP="004D4044">
      <w:pPr>
        <w:pStyle w:val="Ttulo1"/>
        <w:spacing w:line="360" w:lineRule="auto"/>
        <w:ind w:left="707" w:firstLine="709"/>
        <w:rPr>
          <w:rFonts w:ascii="Century Gothic" w:hAnsi="Century Gothic"/>
          <w:lang w:val="pt-BR"/>
        </w:rPr>
      </w:pPr>
      <w:r w:rsidRPr="000B3F30">
        <w:rPr>
          <w:rFonts w:ascii="Century Gothic" w:hAnsi="Century Gothic"/>
          <w:lang w:val="pt-BR"/>
        </w:rPr>
        <w:t>2.10. COMENTÁRIO:</w:t>
      </w:r>
    </w:p>
    <w:p w14:paraId="0A795478" w14:textId="77777777" w:rsidR="006B7EA0" w:rsidRPr="000B3F30" w:rsidRDefault="006B7EA0" w:rsidP="006B7EA0">
      <w:pPr>
        <w:pStyle w:val="Ttulo1"/>
        <w:ind w:left="400"/>
        <w:rPr>
          <w:rFonts w:ascii="Century Gothic" w:hAnsi="Century Gothic"/>
          <w:lang w:val="pt-BR"/>
        </w:rPr>
      </w:pPr>
    </w:p>
    <w:p w14:paraId="6BAA4221" w14:textId="77777777" w:rsidR="006B7EA0" w:rsidRPr="00F162F3" w:rsidRDefault="006B7EA0" w:rsidP="006B7EA0">
      <w:pPr>
        <w:spacing w:line="360" w:lineRule="auto"/>
        <w:ind w:firstLine="709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>Comitê de Política Monetária (Copom) reafirma cenário em que grau de estímulo elevado é mantido e esclarece condições que modificariam o compromisso de manter a taxa de juros no atual patamar. Em dois documentos divulgados no mês, o Banco Central avaliou a evolução da inflação e da atividade econômica no país e detalhou as projeções e perspectivas para os próximos trimestres. Em ata de reunião na qual a Selic foi mantida em 2,00% a.a., os membros enfatizaram que as condições para manter o compromisso de não elevar a taxa de juros (o “</w:t>
      </w:r>
      <w:proofErr w:type="spellStart"/>
      <w:r w:rsidRPr="00F162F3">
        <w:rPr>
          <w:rFonts w:ascii="Century Gothic" w:hAnsi="Century Gothic"/>
        </w:rPr>
        <w:t>forward</w:t>
      </w:r>
      <w:proofErr w:type="spellEnd"/>
      <w:r w:rsidRPr="00F162F3">
        <w:rPr>
          <w:rFonts w:ascii="Century Gothic" w:hAnsi="Century Gothic"/>
        </w:rPr>
        <w:t xml:space="preserve"> </w:t>
      </w:r>
      <w:proofErr w:type="spellStart"/>
      <w:r w:rsidRPr="00F162F3">
        <w:rPr>
          <w:rFonts w:ascii="Century Gothic" w:hAnsi="Century Gothic"/>
        </w:rPr>
        <w:t>guidance</w:t>
      </w:r>
      <w:proofErr w:type="spellEnd"/>
      <w:r w:rsidRPr="00F162F3">
        <w:rPr>
          <w:rFonts w:ascii="Century Gothic" w:hAnsi="Century Gothic"/>
        </w:rPr>
        <w:t>”</w:t>
      </w:r>
      <w:r w:rsidRPr="00F162F3">
        <w:rPr>
          <w:rStyle w:val="Refdenotaderodap"/>
          <w:rFonts w:ascii="Century Gothic" w:hAnsi="Century Gothic"/>
        </w:rPr>
        <w:footnoteReference w:id="1"/>
      </w:r>
      <w:r w:rsidRPr="00F162F3">
        <w:rPr>
          <w:rFonts w:ascii="Century Gothic" w:hAnsi="Century Gothic"/>
        </w:rPr>
        <w:t>) podem, em breve, não ser mais sat</w:t>
      </w:r>
      <w:r>
        <w:rPr>
          <w:rFonts w:ascii="Century Gothic" w:hAnsi="Century Gothic"/>
        </w:rPr>
        <w:t>isfeitas.</w:t>
      </w:r>
    </w:p>
    <w:p w14:paraId="7DB7D137" w14:textId="77777777" w:rsidR="006B7EA0" w:rsidRPr="00F162F3" w:rsidRDefault="006B7EA0" w:rsidP="006B7EA0">
      <w:pPr>
        <w:spacing w:line="360" w:lineRule="auto"/>
        <w:ind w:firstLine="709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>Dentre as condições, duas foram destacadas: 1) as expectativas e projeções para a inflação de 2021 e 2) a mudança no horizonte relevante de política monetária. O segundo documento divulgado, o Relatório Trimestral de Inflação, trouxe a abertura da projeção do Banco Central para a inflação, que foi revisada para cima e se situa pouco abaixo da meta para 2</w:t>
      </w:r>
      <w:r>
        <w:rPr>
          <w:rFonts w:ascii="Century Gothic" w:hAnsi="Century Gothic"/>
        </w:rPr>
        <w:t>021 e próxima à meta para 2022.</w:t>
      </w:r>
    </w:p>
    <w:p w14:paraId="0FE2141C" w14:textId="77777777" w:rsidR="0067641E" w:rsidRDefault="0067641E" w:rsidP="006B7EA0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6F2A23A7" w14:textId="77777777" w:rsidR="0067641E" w:rsidRDefault="0067641E" w:rsidP="006B7EA0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3EA6A153" w14:textId="77777777" w:rsidR="0067641E" w:rsidRDefault="0067641E" w:rsidP="006B7EA0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1987B71C" w14:textId="77777777" w:rsidR="00CF7237" w:rsidRDefault="00CF7237" w:rsidP="0067641E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06886B5E" w14:textId="77777777" w:rsidR="0032744C" w:rsidRDefault="006B7EA0" w:rsidP="0067641E">
      <w:pPr>
        <w:spacing w:line="360" w:lineRule="auto"/>
        <w:ind w:firstLine="709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>Em linhas gerais, os dois documentos reforçam o cenário no qual uma elevação da taxa de juros não acontecerá nos primeiros meses do próximo ano. O movimento dependerá, a nosso ver, da evolução da atividade e da inflação no começo de 2021, quando os efeitos dos auxílios emergenciais se dissiparão e o nível de mobilidade se recup</w:t>
      </w:r>
      <w:r>
        <w:rPr>
          <w:rFonts w:ascii="Century Gothic" w:hAnsi="Century Gothic"/>
        </w:rPr>
        <w:t xml:space="preserve">erará. </w:t>
      </w:r>
    </w:p>
    <w:p w14:paraId="3A8B9F7C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>O Índice Nacional de Preços ao Consumidor Amplo (IPCA) de dezembro subiu 1,35%, 0,46 ponto percentual (p. p.) acima dos 0,89% de novembro. Essa é a maior variação mensal desde fevereiro de 2003 (1,57%) e o maior índice para um mês de dezembro desd</w:t>
      </w:r>
      <w:r>
        <w:rPr>
          <w:rFonts w:ascii="Century Gothic" w:hAnsi="Century Gothic"/>
        </w:rPr>
        <w:t xml:space="preserve">e 2002 (2,10%). </w:t>
      </w:r>
    </w:p>
    <w:p w14:paraId="19722394" w14:textId="77777777" w:rsidR="006B7EA0" w:rsidRPr="00F162F3" w:rsidRDefault="006B7EA0" w:rsidP="006B7EA0">
      <w:pPr>
        <w:spacing w:line="360" w:lineRule="auto"/>
        <w:ind w:firstLine="709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 xml:space="preserve">Com a ressurgência de casos de Covid-19, Banco Central Europeu (BCE) ampliou políticas de compra de ativos e refinanciamento. O BCE manteve o patamar da taxa de depósito em -0,5%, da taxa de refinanciamento em 0,0% e da taxa de empréstimo em 0,25%. A novidade veio com a ampliação e extensão das políticas de compra de títulos e refinanciamento que o banco já vinha implementando. </w:t>
      </w:r>
    </w:p>
    <w:p w14:paraId="4ACB9BD6" w14:textId="77777777" w:rsidR="006B7EA0" w:rsidRPr="00F162F3" w:rsidRDefault="006B7EA0" w:rsidP="006B7EA0">
      <w:pPr>
        <w:spacing w:line="360" w:lineRule="auto"/>
        <w:ind w:firstLine="709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 xml:space="preserve">Na entrevista após a reunião de dezembro, a presidente do BCE, Christine </w:t>
      </w:r>
      <w:proofErr w:type="spellStart"/>
      <w:r w:rsidRPr="00F162F3">
        <w:rPr>
          <w:rFonts w:ascii="Century Gothic" w:hAnsi="Century Gothic"/>
        </w:rPr>
        <w:t>Lagarde</w:t>
      </w:r>
      <w:proofErr w:type="spellEnd"/>
      <w:r w:rsidRPr="00F162F3">
        <w:rPr>
          <w:rFonts w:ascii="Century Gothic" w:hAnsi="Century Gothic"/>
        </w:rPr>
        <w:t xml:space="preserve">, destacou que a segunda onda de COVID-19 e as novas medidas de restrição adotadas para conter a economia podem resultar em contração significativa na região. Por outro lado, a inflação se mantém baixa. Diante desse cenário, </w:t>
      </w:r>
      <w:proofErr w:type="spellStart"/>
      <w:r w:rsidRPr="00F162F3">
        <w:rPr>
          <w:rFonts w:ascii="Century Gothic" w:hAnsi="Century Gothic"/>
        </w:rPr>
        <w:t>Lagarde</w:t>
      </w:r>
      <w:proofErr w:type="spellEnd"/>
      <w:r w:rsidRPr="00F162F3">
        <w:rPr>
          <w:rFonts w:ascii="Century Gothic" w:hAnsi="Century Gothic"/>
        </w:rPr>
        <w:t xml:space="preserve"> deixou claro que o BCE segue determinado a manter o grau necessário de política monetária acomodatícia. </w:t>
      </w:r>
    </w:p>
    <w:p w14:paraId="00264DFE" w14:textId="77777777" w:rsidR="006B7EA0" w:rsidRDefault="006B7EA0" w:rsidP="006B7EA0">
      <w:pPr>
        <w:spacing w:line="360" w:lineRule="auto"/>
        <w:ind w:firstLine="709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 xml:space="preserve">Indicadores econômicos de novembro da China reforçam a rápida recuperação econômica do país. A produção industrial chinesa cresceu 7,0% em relação a novembro do ano passado, após alta de 6,9% em outubro. A China deve manter trajetória de aceleração da retomada, crescendo cerca de 2,5% em 2020.  </w:t>
      </w:r>
    </w:p>
    <w:p w14:paraId="588AB64E" w14:textId="77777777" w:rsidR="0067641E" w:rsidRDefault="0067641E" w:rsidP="006B7EA0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5C80AE8B" w14:textId="77777777" w:rsidR="0067641E" w:rsidRDefault="0067641E" w:rsidP="006B7EA0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4FB4FB6A" w14:textId="77777777" w:rsidR="0067641E" w:rsidRDefault="0067641E" w:rsidP="006B7EA0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6D1DE114" w14:textId="77777777" w:rsidR="0067641E" w:rsidRDefault="0067641E" w:rsidP="006B7EA0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2E50B8B9" w14:textId="77777777" w:rsidR="0067641E" w:rsidRDefault="0067641E" w:rsidP="006B7EA0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69CB5FCE" w14:textId="77777777" w:rsidR="0067641E" w:rsidRPr="00F162F3" w:rsidRDefault="0067641E" w:rsidP="006B7EA0">
      <w:pPr>
        <w:spacing w:line="360" w:lineRule="auto"/>
        <w:ind w:firstLine="709"/>
        <w:jc w:val="both"/>
        <w:rPr>
          <w:rFonts w:ascii="Century Gothic" w:hAnsi="Century Gothic"/>
        </w:rPr>
      </w:pPr>
    </w:p>
    <w:p w14:paraId="3A27506E" w14:textId="77777777" w:rsidR="006B7EA0" w:rsidRPr="00F162F3" w:rsidRDefault="006B7EA0" w:rsidP="006B7EA0">
      <w:pPr>
        <w:pStyle w:val="Default"/>
        <w:spacing w:line="360" w:lineRule="auto"/>
        <w:ind w:firstLine="709"/>
        <w:jc w:val="both"/>
        <w:rPr>
          <w:rFonts w:ascii="Century Gothic" w:hAnsi="Century Gothic"/>
          <w:color w:val="auto"/>
        </w:rPr>
      </w:pPr>
      <w:r w:rsidRPr="00F162F3">
        <w:rPr>
          <w:rFonts w:ascii="Century Gothic" w:hAnsi="Century Gothic"/>
          <w:color w:val="auto"/>
        </w:rPr>
        <w:t>Segundo o Relatório FOCUS com base em pesquisa datada de 31 de dezembro, as previsões do mercado para o final de 2021, final de 2022 e final de 2023 são respectivamente:</w:t>
      </w:r>
    </w:p>
    <w:p w14:paraId="114569B3" w14:textId="77777777" w:rsidR="006B7EA0" w:rsidRPr="00F162F3" w:rsidRDefault="006B7EA0" w:rsidP="006B7EA0">
      <w:pPr>
        <w:pStyle w:val="Default"/>
        <w:numPr>
          <w:ilvl w:val="0"/>
          <w:numId w:val="5"/>
        </w:numPr>
        <w:spacing w:line="360" w:lineRule="auto"/>
        <w:ind w:left="0" w:firstLine="0"/>
        <w:jc w:val="both"/>
        <w:rPr>
          <w:rFonts w:ascii="Century Gothic" w:hAnsi="Century Gothic"/>
          <w:color w:val="auto"/>
        </w:rPr>
      </w:pPr>
      <w:r w:rsidRPr="00F162F3">
        <w:rPr>
          <w:rFonts w:ascii="Century Gothic" w:hAnsi="Century Gothic"/>
          <w:color w:val="auto"/>
        </w:rPr>
        <w:t>IPCA: 3,34%, 3,50% e 3,25%;</w:t>
      </w:r>
    </w:p>
    <w:p w14:paraId="2EF4B46C" w14:textId="77777777" w:rsidR="006B7EA0" w:rsidRPr="00F162F3" w:rsidRDefault="006B7EA0" w:rsidP="006B7EA0">
      <w:pPr>
        <w:pStyle w:val="Default"/>
        <w:numPr>
          <w:ilvl w:val="0"/>
          <w:numId w:val="5"/>
        </w:numPr>
        <w:spacing w:line="360" w:lineRule="auto"/>
        <w:ind w:left="0" w:firstLine="0"/>
        <w:jc w:val="both"/>
        <w:rPr>
          <w:rFonts w:ascii="Century Gothic" w:hAnsi="Century Gothic"/>
          <w:color w:val="auto"/>
        </w:rPr>
      </w:pPr>
      <w:r w:rsidRPr="00F162F3">
        <w:rPr>
          <w:rFonts w:ascii="Century Gothic" w:hAnsi="Century Gothic"/>
          <w:color w:val="auto"/>
        </w:rPr>
        <w:t>SELIC: 3,00% a.a., 4,50% a.a. e 6,00% a.a.;</w:t>
      </w:r>
    </w:p>
    <w:p w14:paraId="7CBA5624" w14:textId="77777777" w:rsidR="006B7EA0" w:rsidRPr="00F162F3" w:rsidRDefault="006B7EA0" w:rsidP="006B7EA0">
      <w:pPr>
        <w:pStyle w:val="Default"/>
        <w:numPr>
          <w:ilvl w:val="0"/>
          <w:numId w:val="5"/>
        </w:numPr>
        <w:spacing w:line="360" w:lineRule="auto"/>
        <w:ind w:left="0" w:firstLine="0"/>
        <w:jc w:val="both"/>
        <w:rPr>
          <w:rFonts w:ascii="Century Gothic" w:hAnsi="Century Gothic"/>
          <w:color w:val="auto"/>
        </w:rPr>
      </w:pPr>
      <w:r w:rsidRPr="00F162F3">
        <w:rPr>
          <w:rFonts w:ascii="Century Gothic" w:hAnsi="Century Gothic"/>
          <w:color w:val="auto"/>
        </w:rPr>
        <w:t>PIB: 3,50%, 2,50% e 2,50%; e</w:t>
      </w:r>
    </w:p>
    <w:p w14:paraId="1387AB27" w14:textId="77777777" w:rsidR="00773F41" w:rsidRPr="0067641E" w:rsidRDefault="006B7EA0" w:rsidP="006B7EA0">
      <w:pPr>
        <w:pStyle w:val="Default"/>
        <w:numPr>
          <w:ilvl w:val="0"/>
          <w:numId w:val="5"/>
        </w:numPr>
        <w:spacing w:line="360" w:lineRule="auto"/>
        <w:ind w:left="0" w:firstLine="0"/>
        <w:jc w:val="both"/>
        <w:rPr>
          <w:rFonts w:ascii="Century Gothic" w:hAnsi="Century Gothic"/>
          <w:bCs/>
          <w:color w:val="auto"/>
        </w:rPr>
      </w:pPr>
      <w:r w:rsidRPr="00F162F3">
        <w:rPr>
          <w:rFonts w:ascii="Century Gothic" w:hAnsi="Century Gothic"/>
          <w:color w:val="auto"/>
        </w:rPr>
        <w:t>Câmbio(U$): R$ 5,10, R$ 5,00 e R$ 4,94.</w:t>
      </w:r>
    </w:p>
    <w:p w14:paraId="56BDA53F" w14:textId="77777777" w:rsidR="006B7EA0" w:rsidRPr="00F162F3" w:rsidRDefault="006B7EA0" w:rsidP="006B7EA0">
      <w:pPr>
        <w:pStyle w:val="Estilo2"/>
      </w:pPr>
    </w:p>
    <w:p w14:paraId="447956ED" w14:textId="77777777" w:rsidR="006B7EA0" w:rsidRPr="00F162F3" w:rsidRDefault="006B7EA0" w:rsidP="00FB3713">
      <w:pPr>
        <w:pStyle w:val="Estilo1"/>
      </w:pPr>
      <w:bookmarkStart w:id="22" w:name="_Toc18674210"/>
      <w:bookmarkStart w:id="23" w:name="_Toc36635078"/>
      <w:r w:rsidRPr="00F162F3">
        <w:t>3. RELATÓRIO –</w:t>
      </w:r>
      <w:bookmarkEnd w:id="22"/>
      <w:r w:rsidRPr="00F162F3">
        <w:t xml:space="preserve"> DIVISÃO DE BENEFÍCIOS</w:t>
      </w:r>
      <w:bookmarkStart w:id="24" w:name="_Toc18674211"/>
      <w:bookmarkStart w:id="25" w:name="_Toc36635079"/>
      <w:bookmarkEnd w:id="23"/>
    </w:p>
    <w:bookmarkEnd w:id="24"/>
    <w:p w14:paraId="7E08914B" w14:textId="77777777" w:rsidR="0037144A" w:rsidRDefault="0037144A" w:rsidP="00FB3713">
      <w:pPr>
        <w:spacing w:line="360" w:lineRule="auto"/>
        <w:ind w:firstLine="709"/>
        <w:jc w:val="both"/>
        <w:rPr>
          <w:rFonts w:ascii="Century Gothic" w:hAnsi="Century Gothic"/>
          <w:b/>
        </w:rPr>
      </w:pPr>
    </w:p>
    <w:p w14:paraId="29BAEA3A" w14:textId="77777777" w:rsidR="006B7EA0" w:rsidRDefault="006B7EA0" w:rsidP="004D4044">
      <w:pPr>
        <w:spacing w:line="360" w:lineRule="auto"/>
        <w:ind w:left="708" w:firstLine="709"/>
        <w:jc w:val="both"/>
        <w:rPr>
          <w:rFonts w:ascii="Century Gothic" w:hAnsi="Century Gothic"/>
          <w:b/>
        </w:rPr>
      </w:pPr>
      <w:r w:rsidRPr="00DB3D46">
        <w:rPr>
          <w:rFonts w:ascii="Century Gothic" w:hAnsi="Century Gothic"/>
          <w:b/>
        </w:rPr>
        <w:t>3.1</w:t>
      </w:r>
      <w:r w:rsidR="00FB3713"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</w:rPr>
        <w:t>BENEFÍCIOS</w:t>
      </w:r>
      <w:r w:rsidRPr="00DB3D46">
        <w:rPr>
          <w:rFonts w:ascii="Century Gothic" w:hAnsi="Century Gothic"/>
          <w:b/>
        </w:rPr>
        <w:t xml:space="preserve"> CONCEDIDOS</w:t>
      </w:r>
      <w:r>
        <w:rPr>
          <w:rFonts w:ascii="Century Gothic" w:hAnsi="Century Gothic"/>
          <w:b/>
        </w:rPr>
        <w:t xml:space="preserve"> – COMPARATIVO DE APOSE</w:t>
      </w:r>
      <w:r w:rsidR="0032744C">
        <w:rPr>
          <w:rFonts w:ascii="Century Gothic" w:hAnsi="Century Gothic"/>
          <w:b/>
        </w:rPr>
        <w:t>NTADORIAS E PENSÕES 2019 x</w:t>
      </w:r>
      <w:r>
        <w:rPr>
          <w:rFonts w:ascii="Century Gothic" w:hAnsi="Century Gothic"/>
          <w:b/>
        </w:rPr>
        <w:t xml:space="preserve"> 2020</w:t>
      </w:r>
    </w:p>
    <w:p w14:paraId="02B86FD7" w14:textId="77777777" w:rsidR="006B7EA0" w:rsidRPr="0032744C" w:rsidRDefault="006B7EA0" w:rsidP="006B7EA0">
      <w:pPr>
        <w:spacing w:line="360" w:lineRule="auto"/>
        <w:rPr>
          <w:rFonts w:ascii="Century Gothic" w:hAnsi="Century Gothic"/>
          <w:b/>
        </w:rPr>
      </w:pPr>
    </w:p>
    <w:p w14:paraId="78A74A7E" w14:textId="77777777" w:rsidR="00FB3713" w:rsidRDefault="00FB3713" w:rsidP="00FB3713">
      <w:pPr>
        <w:spacing w:line="360" w:lineRule="auto"/>
        <w:ind w:firstLine="709"/>
        <w:rPr>
          <w:rFonts w:ascii="Century Gothic" w:hAnsi="Century Gothic"/>
        </w:rPr>
      </w:pPr>
      <w:r w:rsidRPr="00D979B7">
        <w:rPr>
          <w:rFonts w:ascii="Century Gothic" w:hAnsi="Century Gothic"/>
        </w:rPr>
        <w:t>O relatório anual da Divisão de Benefícios demonstra o número de benefícios concedidos no sistema</w:t>
      </w:r>
      <w:r>
        <w:rPr>
          <w:rFonts w:ascii="Century Gothic" w:hAnsi="Century Gothic"/>
        </w:rPr>
        <w:t xml:space="preserve"> por essa Divisão.</w:t>
      </w:r>
    </w:p>
    <w:p w14:paraId="44E1B73E" w14:textId="77777777" w:rsidR="00FB3713" w:rsidRDefault="00FB3713" w:rsidP="00FB3713">
      <w:pPr>
        <w:spacing w:line="360" w:lineRule="auto"/>
        <w:ind w:firstLine="720"/>
        <w:rPr>
          <w:rFonts w:ascii="Century Gothic" w:hAnsi="Century Gothic"/>
        </w:rPr>
      </w:pPr>
      <w:r>
        <w:rPr>
          <w:rFonts w:ascii="Century Gothic" w:hAnsi="Century Gothic"/>
        </w:rPr>
        <w:t>Tais dados sempre estarão divergentes àqueles constantes no relatório da Divisão Administrativa devido a óbitos, cassações de aposentadorias/ pensões e benefícios concedidos e não publicados devido a pendência de férias.</w:t>
      </w:r>
    </w:p>
    <w:p w14:paraId="223F8C7C" w14:textId="77777777" w:rsidR="0067641E" w:rsidRPr="00CF7237" w:rsidRDefault="00FB3713" w:rsidP="00CF7237">
      <w:pPr>
        <w:spacing w:line="360" w:lineRule="auto"/>
        <w:ind w:firstLine="720"/>
        <w:rPr>
          <w:rFonts w:ascii="Century Gothic" w:hAnsi="Century Gothic"/>
        </w:rPr>
      </w:pPr>
      <w:r>
        <w:rPr>
          <w:rFonts w:ascii="Century Gothic" w:hAnsi="Century Gothic"/>
        </w:rPr>
        <w:t>Vejamos abaixo o quadro e gráfico comparativo de processos finalizados nos anos de 2019 e 2020:</w:t>
      </w:r>
    </w:p>
    <w:p w14:paraId="7AFD250B" w14:textId="77777777" w:rsidR="006B7EA0" w:rsidRPr="00F06831" w:rsidRDefault="006B7EA0" w:rsidP="006B7EA0">
      <w:pPr>
        <w:spacing w:line="360" w:lineRule="auto"/>
        <w:ind w:firstLine="709"/>
        <w:jc w:val="both"/>
        <w:rPr>
          <w:rFonts w:ascii="Century Gothic" w:hAnsi="Century Gothic"/>
          <w:bCs/>
        </w:rPr>
      </w:pPr>
    </w:p>
    <w:p w14:paraId="5C831972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Quadro – Processos Finalizados</w:t>
      </w:r>
    </w:p>
    <w:p w14:paraId="2C740D65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65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3"/>
        <w:gridCol w:w="589"/>
        <w:gridCol w:w="974"/>
      </w:tblGrid>
      <w:tr w:rsidR="006B7EA0" w:rsidRPr="00214ED7" w14:paraId="631D5791" w14:textId="77777777" w:rsidTr="00E5159D">
        <w:trPr>
          <w:trHeight w:val="345"/>
          <w:jc w:val="center"/>
        </w:trPr>
        <w:tc>
          <w:tcPr>
            <w:tcW w:w="65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E0000"/>
            <w:noWrap/>
            <w:vAlign w:val="center"/>
            <w:hideMark/>
          </w:tcPr>
          <w:p w14:paraId="7B32B381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214ED7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BENEFÍCIOS CONCEDIDOS</w:t>
            </w: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 E REVISADOS</w:t>
            </w:r>
          </w:p>
        </w:tc>
      </w:tr>
      <w:tr w:rsidR="006B7EA0" w:rsidRPr="00295057" w14:paraId="7396E561" w14:textId="77777777" w:rsidTr="00E5159D">
        <w:trPr>
          <w:trHeight w:val="345"/>
          <w:jc w:val="center"/>
        </w:trPr>
        <w:tc>
          <w:tcPr>
            <w:tcW w:w="49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C000"/>
            <w:noWrap/>
            <w:vAlign w:val="center"/>
          </w:tcPr>
          <w:p w14:paraId="77B551AE" w14:textId="77777777" w:rsidR="006B7EA0" w:rsidRPr="00295057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295057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BENEFÍCIO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noWrap/>
            <w:vAlign w:val="center"/>
          </w:tcPr>
          <w:p w14:paraId="020B71A8" w14:textId="77777777" w:rsidR="006B7EA0" w:rsidRPr="00295057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295057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vAlign w:val="center"/>
          </w:tcPr>
          <w:p w14:paraId="0C13EDCF" w14:textId="77777777" w:rsidR="006B7EA0" w:rsidRPr="00295057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295057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2020</w:t>
            </w:r>
          </w:p>
        </w:tc>
      </w:tr>
      <w:tr w:rsidR="006B7EA0" w:rsidRPr="00214ED7" w14:paraId="177F4A27" w14:textId="77777777" w:rsidTr="00E5159D">
        <w:trPr>
          <w:trHeight w:val="345"/>
          <w:jc w:val="center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7EEAC07F" w14:textId="77777777" w:rsidR="006B7EA0" w:rsidRPr="00214ED7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214ED7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</w:t>
            </w:r>
            <w:r w:rsidRPr="00214ED7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</w:tcPr>
          <w:p w14:paraId="0EE7CC63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</w:tcPr>
          <w:p w14:paraId="6D98BC5E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278</w:t>
            </w:r>
          </w:p>
        </w:tc>
      </w:tr>
      <w:tr w:rsidR="006B7EA0" w:rsidRPr="00214ED7" w14:paraId="1B3613FE" w14:textId="77777777" w:rsidTr="00E5159D">
        <w:trPr>
          <w:trHeight w:val="345"/>
          <w:jc w:val="center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94C7225" w14:textId="77777777" w:rsidR="006B7EA0" w:rsidRPr="00214ED7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214ED7">
              <w:rPr>
                <w:rFonts w:ascii="Century Gothic" w:hAnsi="Century Gothic" w:cs="Calibri"/>
                <w:color w:val="000000"/>
                <w:sz w:val="20"/>
                <w:szCs w:val="20"/>
              </w:rPr>
              <w:t>PENSÃO POR MORTE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4C39CDA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F6545DD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214ED7">
              <w:rPr>
                <w:rFonts w:ascii="Century Gothic" w:hAnsi="Century Gothic" w:cs="Calibri"/>
                <w:color w:val="000000"/>
                <w:sz w:val="20"/>
                <w:szCs w:val="20"/>
              </w:rPr>
              <w:t>42</w:t>
            </w:r>
          </w:p>
        </w:tc>
      </w:tr>
      <w:tr w:rsidR="006B7EA0" w:rsidRPr="00214ED7" w14:paraId="0A379E68" w14:textId="77777777" w:rsidTr="00E5159D">
        <w:trPr>
          <w:trHeight w:val="345"/>
          <w:jc w:val="center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04A9AF8C" w14:textId="77777777" w:rsidR="006B7EA0" w:rsidRPr="00214ED7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214ED7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</w:tcPr>
          <w:p w14:paraId="7CC05124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</w:tcPr>
          <w:p w14:paraId="78F5D6A0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320</w:t>
            </w:r>
          </w:p>
        </w:tc>
      </w:tr>
    </w:tbl>
    <w:p w14:paraId="12C4AD03" w14:textId="77777777" w:rsidR="006B7EA0" w:rsidRPr="00DB3D46" w:rsidRDefault="006B7EA0" w:rsidP="006B7EA0">
      <w:pPr>
        <w:widowControl w:val="0"/>
        <w:jc w:val="center"/>
        <w:rPr>
          <w:rFonts w:ascii="Century Gothic" w:hAnsi="Century Gothic"/>
          <w:lang w:eastAsia="en-US"/>
        </w:rPr>
      </w:pPr>
    </w:p>
    <w:p w14:paraId="1E2E0C88" w14:textId="77777777" w:rsidR="0032744C" w:rsidRDefault="0032744C" w:rsidP="0032744C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67A378F9" w14:textId="77777777" w:rsidR="0032744C" w:rsidRDefault="0032744C" w:rsidP="0032744C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0564D1CF" w14:textId="77777777" w:rsidR="0045343A" w:rsidRDefault="0045343A" w:rsidP="0032744C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07D1B484" w14:textId="48D086C8" w:rsidR="00CF7237" w:rsidRDefault="00CF7237" w:rsidP="0032744C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02CF751C" w14:textId="77777777" w:rsidR="00357355" w:rsidRPr="00DB3D46" w:rsidRDefault="00357355" w:rsidP="0032744C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1306D5EB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Gráfico – Processos Finalizados</w:t>
      </w:r>
    </w:p>
    <w:p w14:paraId="08494110" w14:textId="77777777" w:rsidR="0045343A" w:rsidRDefault="0045343A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D51A820" w14:textId="77777777" w:rsidR="0045343A" w:rsidRDefault="0045343A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0ABBEFF" w14:textId="60B61771" w:rsidR="006B7EA0" w:rsidRDefault="003636F5" w:rsidP="0032744C">
      <w:pPr>
        <w:spacing w:line="360" w:lineRule="auto"/>
        <w:jc w:val="center"/>
        <w:rPr>
          <w:rFonts w:ascii="Century Gothic" w:hAnsi="Century Gothic"/>
          <w:b/>
        </w:rPr>
      </w:pPr>
      <w:r>
        <w:rPr>
          <w:noProof/>
        </w:rPr>
        <w:drawing>
          <wp:inline distT="0" distB="0" distL="0" distR="0" wp14:anchorId="41F213FC" wp14:editId="7BA76AB8">
            <wp:extent cx="4572000" cy="2743200"/>
            <wp:effectExtent l="0" t="0" r="0" b="0"/>
            <wp:docPr id="11" name="Objeto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17CB21B8" w14:textId="77777777" w:rsidR="006B7EA0" w:rsidRDefault="006B7EA0" w:rsidP="006B7EA0">
      <w:pPr>
        <w:spacing w:line="360" w:lineRule="auto"/>
        <w:rPr>
          <w:rFonts w:ascii="Century Gothic" w:hAnsi="Century Gothic"/>
          <w:b/>
        </w:rPr>
      </w:pPr>
    </w:p>
    <w:p w14:paraId="66D94497" w14:textId="77777777" w:rsidR="006B7EA0" w:rsidRDefault="006B7EA0" w:rsidP="004D4044">
      <w:pPr>
        <w:spacing w:line="360" w:lineRule="auto"/>
        <w:ind w:left="709" w:firstLine="707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3.2. BENEFÍCIOS REVISADOS</w:t>
      </w:r>
    </w:p>
    <w:p w14:paraId="38295043" w14:textId="77777777" w:rsidR="006B7EA0" w:rsidRDefault="006B7EA0" w:rsidP="006B7EA0">
      <w:pPr>
        <w:spacing w:line="360" w:lineRule="auto"/>
        <w:rPr>
          <w:rFonts w:ascii="Century Gothic" w:hAnsi="Century Gothic"/>
          <w:b/>
        </w:rPr>
      </w:pPr>
    </w:p>
    <w:p w14:paraId="23F8FA66" w14:textId="77777777" w:rsidR="0045343A" w:rsidRDefault="006B7EA0" w:rsidP="0045343A">
      <w:pPr>
        <w:spacing w:line="360" w:lineRule="auto"/>
        <w:jc w:val="both"/>
        <w:rPr>
          <w:rFonts w:ascii="Century Gothic" w:hAnsi="Century Gothic"/>
        </w:rPr>
      </w:pPr>
      <w:r w:rsidRPr="001869D4">
        <w:rPr>
          <w:rFonts w:ascii="Century Gothic" w:hAnsi="Century Gothic"/>
          <w:bCs/>
        </w:rPr>
        <w:t xml:space="preserve"> </w:t>
      </w:r>
      <w:r w:rsidR="0045343A">
        <w:rPr>
          <w:rFonts w:ascii="Century Gothic" w:hAnsi="Century Gothic"/>
          <w:bCs/>
        </w:rPr>
        <w:tab/>
      </w:r>
      <w:r w:rsidR="0045343A" w:rsidRPr="000638A2">
        <w:rPr>
          <w:rFonts w:ascii="Century Gothic" w:hAnsi="Century Gothic"/>
        </w:rPr>
        <w:t>A revisão de benefícios ocorre por iniciativa do beneficiário que protocola seu requerimento junto ao IPREMB ou mesmo por alguma incongruência verificada pelo Tribunal de Contas do Estado de Minas Gerais – TCE/MG.</w:t>
      </w:r>
    </w:p>
    <w:p w14:paraId="21AAEFA7" w14:textId="77777777" w:rsidR="0045343A" w:rsidRDefault="0045343A" w:rsidP="0045343A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Pr="000638A2">
        <w:rPr>
          <w:rFonts w:ascii="Century Gothic" w:hAnsi="Century Gothic"/>
        </w:rPr>
        <w:t xml:space="preserve">Vejamos abaixo o quadro e gráfico comparativo de </w:t>
      </w:r>
      <w:r>
        <w:rPr>
          <w:rFonts w:ascii="Century Gothic" w:hAnsi="Century Gothic"/>
        </w:rPr>
        <w:t xml:space="preserve">benefícios revisados </w:t>
      </w:r>
      <w:r w:rsidRPr="000638A2">
        <w:rPr>
          <w:rFonts w:ascii="Century Gothic" w:hAnsi="Century Gothic"/>
        </w:rPr>
        <w:t>nos anos de 2019 e 2020:</w:t>
      </w:r>
    </w:p>
    <w:p w14:paraId="35B88FEB" w14:textId="77777777" w:rsidR="0045343A" w:rsidRPr="000638A2" w:rsidRDefault="0045343A" w:rsidP="0045343A">
      <w:pPr>
        <w:spacing w:line="360" w:lineRule="auto"/>
        <w:jc w:val="both"/>
        <w:rPr>
          <w:rFonts w:ascii="Century Gothic" w:hAnsi="Century Gothic"/>
        </w:rPr>
      </w:pPr>
    </w:p>
    <w:p w14:paraId="0475F155" w14:textId="77777777" w:rsidR="006B7EA0" w:rsidRDefault="006B7EA0" w:rsidP="0045343A">
      <w:pPr>
        <w:spacing w:line="360" w:lineRule="auto"/>
        <w:ind w:firstLine="709"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 xml:space="preserve">Quadro – </w:t>
      </w:r>
      <w:r>
        <w:rPr>
          <w:rFonts w:ascii="Century Gothic" w:hAnsi="Century Gothic"/>
          <w:b/>
          <w:bCs/>
          <w:sz w:val="20"/>
          <w:szCs w:val="20"/>
        </w:rPr>
        <w:t>Benefícios Revisados</w:t>
      </w:r>
    </w:p>
    <w:p w14:paraId="3BB7FDE1" w14:textId="77777777" w:rsidR="0045343A" w:rsidRDefault="0045343A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64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5"/>
        <w:gridCol w:w="589"/>
        <w:gridCol w:w="962"/>
      </w:tblGrid>
      <w:tr w:rsidR="006B7EA0" w:rsidRPr="00214ED7" w14:paraId="61288D8E" w14:textId="77777777" w:rsidTr="0032744C">
        <w:trPr>
          <w:trHeight w:val="260"/>
          <w:jc w:val="center"/>
        </w:trPr>
        <w:tc>
          <w:tcPr>
            <w:tcW w:w="64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E0000"/>
            <w:noWrap/>
            <w:vAlign w:val="center"/>
            <w:hideMark/>
          </w:tcPr>
          <w:p w14:paraId="1C937CD4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214ED7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BENEFÍCIOS </w:t>
            </w: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REVISADOS</w:t>
            </w:r>
          </w:p>
        </w:tc>
      </w:tr>
      <w:tr w:rsidR="006B7EA0" w:rsidRPr="00295057" w14:paraId="0082B709" w14:textId="77777777" w:rsidTr="0032744C">
        <w:trPr>
          <w:trHeight w:val="260"/>
          <w:jc w:val="center"/>
        </w:trPr>
        <w:tc>
          <w:tcPr>
            <w:tcW w:w="49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C000"/>
            <w:noWrap/>
            <w:vAlign w:val="center"/>
          </w:tcPr>
          <w:p w14:paraId="6BCB77CB" w14:textId="77777777" w:rsidR="006B7EA0" w:rsidRPr="00295057" w:rsidRDefault="006B7EA0" w:rsidP="00E5159D">
            <w:pPr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BENEFÍCIOS (APOSENTADORIA E PENSÃO)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noWrap/>
            <w:vAlign w:val="center"/>
          </w:tcPr>
          <w:p w14:paraId="77BFA692" w14:textId="77777777" w:rsidR="006B7EA0" w:rsidRPr="00295057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295057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vAlign w:val="center"/>
          </w:tcPr>
          <w:p w14:paraId="0E662AC0" w14:textId="77777777" w:rsidR="006B7EA0" w:rsidRPr="00295057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295057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2020</w:t>
            </w:r>
          </w:p>
        </w:tc>
      </w:tr>
      <w:tr w:rsidR="006B7EA0" w:rsidRPr="00214ED7" w14:paraId="272D9E93" w14:textId="77777777" w:rsidTr="0032744C">
        <w:trPr>
          <w:trHeight w:val="260"/>
          <w:jc w:val="center"/>
        </w:trPr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31B478FC" w14:textId="77777777" w:rsidR="006B7EA0" w:rsidRPr="00214ED7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</w:tcPr>
          <w:p w14:paraId="73923589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</w:tcPr>
          <w:p w14:paraId="4B1CB3E1" w14:textId="77777777" w:rsidR="006B7EA0" w:rsidRPr="00214ED7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16</w:t>
            </w:r>
          </w:p>
        </w:tc>
      </w:tr>
    </w:tbl>
    <w:p w14:paraId="1C292D18" w14:textId="00BEA2FD" w:rsidR="0045343A" w:rsidRDefault="0045343A" w:rsidP="0045343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C7F6DDF" w14:textId="6BCC6D77" w:rsidR="00163371" w:rsidRDefault="00163371" w:rsidP="0045343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1C905436" w14:textId="77777777" w:rsidR="00357355" w:rsidRDefault="00357355" w:rsidP="0045343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2B3B454" w14:textId="77777777" w:rsidR="0045343A" w:rsidRDefault="0045343A" w:rsidP="0045343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319E6B6" w14:textId="77777777" w:rsidR="0045343A" w:rsidRDefault="0045343A" w:rsidP="0045343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3B4B90C" w14:textId="77777777" w:rsidR="006B7EA0" w:rsidRDefault="0032744C" w:rsidP="0045343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G</w:t>
      </w:r>
      <w:r w:rsidR="006B7EA0" w:rsidRPr="00DB3D46">
        <w:rPr>
          <w:rFonts w:ascii="Century Gothic" w:hAnsi="Century Gothic"/>
          <w:b/>
          <w:bCs/>
          <w:sz w:val="20"/>
          <w:szCs w:val="20"/>
        </w:rPr>
        <w:t xml:space="preserve">ráfico – </w:t>
      </w:r>
      <w:r w:rsidR="006B7EA0">
        <w:rPr>
          <w:rFonts w:ascii="Century Gothic" w:hAnsi="Century Gothic"/>
          <w:b/>
          <w:bCs/>
          <w:sz w:val="20"/>
          <w:szCs w:val="20"/>
        </w:rPr>
        <w:t>Benefícios Revisados</w:t>
      </w:r>
    </w:p>
    <w:p w14:paraId="072BCE9D" w14:textId="77777777" w:rsidR="0045343A" w:rsidRDefault="0045343A" w:rsidP="0045343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36A21AED" w14:textId="19C62B10" w:rsidR="006B7EA0" w:rsidRDefault="003636F5" w:rsidP="0032744C">
      <w:pPr>
        <w:spacing w:line="360" w:lineRule="auto"/>
        <w:jc w:val="center"/>
        <w:rPr>
          <w:rFonts w:ascii="Century Gothic" w:hAnsi="Century Gothic"/>
          <w:b/>
        </w:rPr>
      </w:pPr>
      <w:r>
        <w:rPr>
          <w:noProof/>
        </w:rPr>
        <w:drawing>
          <wp:inline distT="0" distB="0" distL="0" distR="0" wp14:anchorId="7EF5801D" wp14:editId="7AF8118C">
            <wp:extent cx="4562475" cy="2733675"/>
            <wp:effectExtent l="0" t="0" r="0" b="0"/>
            <wp:docPr id="12" name="Objeto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3EFD14A" w14:textId="77777777" w:rsidR="006B7EA0" w:rsidRDefault="006B7EA0" w:rsidP="006B7EA0">
      <w:pPr>
        <w:spacing w:line="360" w:lineRule="auto"/>
        <w:rPr>
          <w:rFonts w:ascii="Century Gothic" w:hAnsi="Century Gothic"/>
          <w:b/>
        </w:rPr>
      </w:pPr>
    </w:p>
    <w:p w14:paraId="223CB989" w14:textId="77777777" w:rsidR="0045343A" w:rsidRPr="000638A2" w:rsidRDefault="0045343A" w:rsidP="0045343A">
      <w:pPr>
        <w:spacing w:line="360" w:lineRule="auto"/>
        <w:ind w:firstLine="708"/>
        <w:jc w:val="both"/>
        <w:rPr>
          <w:rFonts w:ascii="Century Gothic" w:hAnsi="Century Gothic"/>
        </w:rPr>
      </w:pPr>
      <w:r w:rsidRPr="000638A2">
        <w:rPr>
          <w:rFonts w:ascii="Century Gothic" w:hAnsi="Century Gothic"/>
        </w:rPr>
        <w:t>Em conformidade com o quadro comparativo apresentado podemos observar um decréscimo de 16% no número de benefícios revisados do ano de 2019 para o ano de 2020.</w:t>
      </w:r>
    </w:p>
    <w:p w14:paraId="0EA67259" w14:textId="77777777" w:rsidR="0067641E" w:rsidRDefault="0067641E" w:rsidP="006B7EA0">
      <w:pPr>
        <w:spacing w:line="360" w:lineRule="auto"/>
        <w:rPr>
          <w:rFonts w:ascii="Century Gothic" w:hAnsi="Century Gothic"/>
          <w:b/>
        </w:rPr>
      </w:pPr>
    </w:p>
    <w:p w14:paraId="227D6EF1" w14:textId="77777777" w:rsidR="006B7EA0" w:rsidRDefault="006B7EA0" w:rsidP="004D4044">
      <w:pPr>
        <w:spacing w:line="360" w:lineRule="auto"/>
        <w:ind w:left="709" w:firstLine="707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3.3 APOSENTADORIAS POR QUADRO SETORIAL </w:t>
      </w:r>
      <w:r w:rsidR="0045343A">
        <w:rPr>
          <w:rFonts w:ascii="Century Gothic" w:hAnsi="Century Gothic"/>
          <w:b/>
        </w:rPr>
        <w:t>–</w:t>
      </w:r>
      <w:r>
        <w:rPr>
          <w:rFonts w:ascii="Century Gothic" w:hAnsi="Century Gothic"/>
          <w:b/>
        </w:rPr>
        <w:t xml:space="preserve"> 2020</w:t>
      </w:r>
    </w:p>
    <w:p w14:paraId="4115C647" w14:textId="77777777" w:rsidR="0045343A" w:rsidRDefault="0045343A" w:rsidP="006B7EA0">
      <w:pPr>
        <w:spacing w:line="360" w:lineRule="auto"/>
        <w:rPr>
          <w:rFonts w:ascii="Century Gothic" w:hAnsi="Century Gothic"/>
          <w:b/>
        </w:rPr>
      </w:pPr>
    </w:p>
    <w:p w14:paraId="7B646A81" w14:textId="77777777" w:rsidR="006B7EA0" w:rsidRDefault="0045343A" w:rsidP="0045343A">
      <w:pPr>
        <w:spacing w:line="360" w:lineRule="auto"/>
        <w:ind w:firstLine="708"/>
        <w:rPr>
          <w:rFonts w:ascii="Century Gothic" w:hAnsi="Century Gothic"/>
          <w:b/>
        </w:rPr>
      </w:pPr>
      <w:r w:rsidRPr="004E4719">
        <w:rPr>
          <w:rFonts w:ascii="Century Gothic" w:hAnsi="Century Gothic"/>
        </w:rPr>
        <w:t xml:space="preserve">Face a ausência de controle existente no ano de 2019 no tocante a separação de benefícios concedidos por quadro setorial, explanaremos </w:t>
      </w:r>
      <w:r>
        <w:rPr>
          <w:rFonts w:ascii="Century Gothic" w:hAnsi="Century Gothic"/>
        </w:rPr>
        <w:t>somente os concedidos no ano de 2020:</w:t>
      </w:r>
    </w:p>
    <w:p w14:paraId="5656D976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Quadro - Aposentadorias Concedidas</w:t>
      </w:r>
    </w:p>
    <w:p w14:paraId="5CE174C8" w14:textId="77777777" w:rsidR="006B7EA0" w:rsidRDefault="006B7EA0" w:rsidP="006B7EA0">
      <w:pPr>
        <w:widowControl w:val="0"/>
        <w:jc w:val="center"/>
      </w:pPr>
    </w:p>
    <w:tbl>
      <w:tblPr>
        <w:tblW w:w="43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2"/>
        <w:gridCol w:w="823"/>
      </w:tblGrid>
      <w:tr w:rsidR="006B7EA0" w:rsidRPr="00A4163C" w14:paraId="44B82750" w14:textId="77777777" w:rsidTr="00E5159D">
        <w:trPr>
          <w:trHeight w:val="345"/>
          <w:jc w:val="center"/>
        </w:trPr>
        <w:tc>
          <w:tcPr>
            <w:tcW w:w="4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53735"/>
            <w:noWrap/>
            <w:vAlign w:val="center"/>
            <w:hideMark/>
          </w:tcPr>
          <w:p w14:paraId="504A1298" w14:textId="77777777" w:rsidR="006B7EA0" w:rsidRPr="00A4163C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APOSENTADORIAS CONCEDIDAS </w:t>
            </w:r>
          </w:p>
        </w:tc>
      </w:tr>
      <w:tr w:rsidR="006B7EA0" w:rsidRPr="005B3428" w14:paraId="1BDF20C2" w14:textId="77777777" w:rsidTr="00E5159D">
        <w:trPr>
          <w:trHeight w:val="345"/>
          <w:jc w:val="center"/>
        </w:trPr>
        <w:tc>
          <w:tcPr>
            <w:tcW w:w="3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vAlign w:val="center"/>
          </w:tcPr>
          <w:p w14:paraId="67C8F696" w14:textId="77777777" w:rsidR="006B7EA0" w:rsidRPr="005B3428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5B3428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QUADRO SETORIAL/ADM. INDIRETA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23A8C01F" w14:textId="77777777" w:rsidR="006B7EA0" w:rsidRPr="005B3428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5B3428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2020</w:t>
            </w:r>
          </w:p>
        </w:tc>
      </w:tr>
      <w:tr w:rsidR="006B7EA0" w:rsidRPr="00A4163C" w14:paraId="4D88E4FD" w14:textId="77777777" w:rsidTr="00E5159D">
        <w:trPr>
          <w:trHeight w:val="345"/>
          <w:jc w:val="center"/>
        </w:trPr>
        <w:tc>
          <w:tcPr>
            <w:tcW w:w="3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9795"/>
            <w:noWrap/>
            <w:vAlign w:val="center"/>
            <w:hideMark/>
          </w:tcPr>
          <w:p w14:paraId="59F86E7E" w14:textId="77777777" w:rsidR="006B7EA0" w:rsidRPr="00A4163C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ADMINISTRAÇÃO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</w:tcPr>
          <w:p w14:paraId="2AB3C492" w14:textId="77777777" w:rsidR="006B7EA0" w:rsidRPr="00A416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50</w:t>
            </w:r>
          </w:p>
        </w:tc>
      </w:tr>
      <w:tr w:rsidR="006B7EA0" w:rsidRPr="00A4163C" w14:paraId="1093533C" w14:textId="77777777" w:rsidTr="00E5159D">
        <w:trPr>
          <w:trHeight w:val="345"/>
          <w:jc w:val="center"/>
        </w:trPr>
        <w:tc>
          <w:tcPr>
            <w:tcW w:w="3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17C5907C" w14:textId="77777777" w:rsidR="006B7EA0" w:rsidRPr="00A4163C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SAÚDE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1449EF8" w14:textId="77777777" w:rsidR="006B7EA0" w:rsidRPr="00A416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92</w:t>
            </w:r>
          </w:p>
        </w:tc>
      </w:tr>
      <w:tr w:rsidR="006B7EA0" w:rsidRPr="00A4163C" w14:paraId="707B17FA" w14:textId="77777777" w:rsidTr="00E5159D">
        <w:trPr>
          <w:trHeight w:val="345"/>
          <w:jc w:val="center"/>
        </w:trPr>
        <w:tc>
          <w:tcPr>
            <w:tcW w:w="3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9795"/>
            <w:noWrap/>
            <w:vAlign w:val="center"/>
            <w:hideMark/>
          </w:tcPr>
          <w:p w14:paraId="7EECCEAE" w14:textId="77777777" w:rsidR="006B7EA0" w:rsidRPr="00A4163C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EDUCAÇÃO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</w:tcPr>
          <w:p w14:paraId="5DC1D7A7" w14:textId="77777777" w:rsidR="006B7EA0" w:rsidRPr="00A416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35</w:t>
            </w:r>
          </w:p>
        </w:tc>
      </w:tr>
      <w:tr w:rsidR="006B7EA0" w:rsidRPr="00A4163C" w14:paraId="668481EE" w14:textId="77777777" w:rsidTr="00E5159D">
        <w:trPr>
          <w:trHeight w:val="345"/>
          <w:jc w:val="center"/>
        </w:trPr>
        <w:tc>
          <w:tcPr>
            <w:tcW w:w="3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3D53CAC1" w14:textId="77777777" w:rsidR="006B7EA0" w:rsidRPr="00A4163C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CÂMARA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2962E8C" w14:textId="77777777" w:rsidR="006B7EA0" w:rsidRPr="00A416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0</w:t>
            </w:r>
          </w:p>
        </w:tc>
      </w:tr>
      <w:tr w:rsidR="006B7EA0" w:rsidRPr="00A4163C" w14:paraId="16C82160" w14:textId="77777777" w:rsidTr="00E5159D">
        <w:trPr>
          <w:trHeight w:val="345"/>
          <w:jc w:val="center"/>
        </w:trPr>
        <w:tc>
          <w:tcPr>
            <w:tcW w:w="3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9795"/>
            <w:noWrap/>
            <w:vAlign w:val="center"/>
            <w:hideMark/>
          </w:tcPr>
          <w:p w14:paraId="047975D6" w14:textId="77777777" w:rsidR="006B7EA0" w:rsidRPr="00A4163C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FUNARBE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</w:tcPr>
          <w:p w14:paraId="42AA3536" w14:textId="77777777" w:rsidR="006B7EA0" w:rsidRPr="00A416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6B7EA0" w:rsidRPr="00A4163C" w14:paraId="51F931A7" w14:textId="77777777" w:rsidTr="00E5159D">
        <w:trPr>
          <w:trHeight w:val="345"/>
          <w:jc w:val="center"/>
        </w:trPr>
        <w:tc>
          <w:tcPr>
            <w:tcW w:w="3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16B521AA" w14:textId="77777777" w:rsidR="006B7EA0" w:rsidRPr="00A4163C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DD93CAB" w14:textId="77777777" w:rsidR="006B7EA0" w:rsidRPr="00A4163C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4163C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78</w:t>
            </w:r>
          </w:p>
        </w:tc>
      </w:tr>
    </w:tbl>
    <w:p w14:paraId="5FF2C316" w14:textId="77777777" w:rsidR="006B7EA0" w:rsidRDefault="006B7EA0" w:rsidP="006B7EA0">
      <w:pPr>
        <w:widowControl w:val="0"/>
        <w:jc w:val="center"/>
      </w:pPr>
    </w:p>
    <w:p w14:paraId="7F3300A6" w14:textId="77777777" w:rsidR="0032744C" w:rsidRDefault="0032744C" w:rsidP="006B7EA0">
      <w:pPr>
        <w:widowControl w:val="0"/>
        <w:jc w:val="center"/>
      </w:pPr>
    </w:p>
    <w:p w14:paraId="62ACE274" w14:textId="77777777" w:rsidR="0032744C" w:rsidRDefault="0032744C" w:rsidP="006B7EA0">
      <w:pPr>
        <w:widowControl w:val="0"/>
        <w:jc w:val="center"/>
      </w:pPr>
    </w:p>
    <w:p w14:paraId="1D78699D" w14:textId="77777777" w:rsidR="0032744C" w:rsidRDefault="0032744C" w:rsidP="006B7EA0">
      <w:pPr>
        <w:widowControl w:val="0"/>
        <w:jc w:val="center"/>
      </w:pPr>
    </w:p>
    <w:p w14:paraId="2F786DF9" w14:textId="77777777" w:rsidR="0032744C" w:rsidRDefault="0032744C" w:rsidP="006B7EA0">
      <w:pPr>
        <w:widowControl w:val="0"/>
        <w:jc w:val="center"/>
      </w:pPr>
    </w:p>
    <w:p w14:paraId="3A1FBD4D" w14:textId="77777777" w:rsidR="0032744C" w:rsidRDefault="0032744C" w:rsidP="006B7EA0">
      <w:pPr>
        <w:widowControl w:val="0"/>
        <w:jc w:val="center"/>
      </w:pPr>
    </w:p>
    <w:p w14:paraId="6EAE16A0" w14:textId="33665AEF" w:rsidR="006B7EA0" w:rsidRPr="00DB3D46" w:rsidRDefault="00163371" w:rsidP="00163371">
      <w:pPr>
        <w:widowControl w:val="0"/>
        <w:tabs>
          <w:tab w:val="left" w:pos="3831"/>
          <w:tab w:val="center" w:pos="4535"/>
        </w:tabs>
        <w:rPr>
          <w:rFonts w:ascii="Calibri" w:eastAsia="Calibri" w:hAnsi="Calibri"/>
          <w:lang w:eastAsia="en-US"/>
        </w:rPr>
      </w:pPr>
      <w:r>
        <w:tab/>
      </w:r>
      <w:r w:rsidR="006B7EA0" w:rsidRPr="00DB3D46">
        <w:fldChar w:fldCharType="begin"/>
      </w:r>
      <w:r w:rsidR="006B7EA0" w:rsidRPr="00DB3D46">
        <w:instrText xml:space="preserve"> LINK </w:instrText>
      </w:r>
      <w:r w:rsidR="006B7EA0">
        <w:instrText xml:space="preserve">Excel.Sheet.12 "\\\\antares\\ipremb$\\Beneficios\\RELATÓRIOS\\RELATÓRIOS - DIVISÃO DE BENEFÍCIOS\\RELATÓRIO IPREMB.xlsx" "APOSENTADORIAS CONCEDIDAS!L1C1:L5C2" </w:instrText>
      </w:r>
      <w:r w:rsidR="006B7EA0" w:rsidRPr="00DB3D46">
        <w:instrText xml:space="preserve">\a \f 4 \h </w:instrText>
      </w:r>
      <w:r w:rsidR="006B7EA0" w:rsidRPr="00DB3D46">
        <w:fldChar w:fldCharType="separate"/>
      </w:r>
    </w:p>
    <w:p w14:paraId="27A6E84B" w14:textId="77777777" w:rsidR="0045343A" w:rsidRDefault="006B7EA0" w:rsidP="00773F41">
      <w:pPr>
        <w:widowControl w:val="0"/>
        <w:jc w:val="center"/>
      </w:pPr>
      <w:r w:rsidRPr="00DB3D46">
        <w:fldChar w:fldCharType="end"/>
      </w:r>
    </w:p>
    <w:p w14:paraId="492A5BF0" w14:textId="77777777" w:rsidR="0045343A" w:rsidRDefault="0045343A" w:rsidP="00773F41">
      <w:pPr>
        <w:widowControl w:val="0"/>
        <w:jc w:val="center"/>
      </w:pPr>
    </w:p>
    <w:p w14:paraId="7915E618" w14:textId="77777777" w:rsidR="006B7EA0" w:rsidRPr="00773F41" w:rsidRDefault="006B7EA0" w:rsidP="00773F41">
      <w:pPr>
        <w:widowControl w:val="0"/>
        <w:jc w:val="center"/>
      </w:pPr>
      <w:proofErr w:type="spellStart"/>
      <w:r w:rsidRPr="00DB3D46">
        <w:rPr>
          <w:rFonts w:ascii="Century Gothic" w:hAnsi="Century Gothic"/>
          <w:b/>
          <w:sz w:val="20"/>
          <w:szCs w:val="20"/>
          <w:lang w:val="en-US" w:eastAsia="en-US"/>
        </w:rPr>
        <w:t>Gráfico</w:t>
      </w:r>
      <w:proofErr w:type="spellEnd"/>
      <w:r w:rsidRPr="00DB3D46">
        <w:rPr>
          <w:rFonts w:ascii="Century Gothic" w:hAnsi="Century Gothic"/>
          <w:b/>
          <w:sz w:val="20"/>
          <w:szCs w:val="20"/>
          <w:lang w:val="en-US" w:eastAsia="en-US"/>
        </w:rPr>
        <w:t xml:space="preserve"> - </w:t>
      </w:r>
      <w:proofErr w:type="spellStart"/>
      <w:r w:rsidRPr="00DB3D46">
        <w:rPr>
          <w:rFonts w:ascii="Century Gothic" w:hAnsi="Century Gothic"/>
          <w:b/>
          <w:sz w:val="20"/>
          <w:szCs w:val="20"/>
          <w:lang w:val="en-US" w:eastAsia="en-US"/>
        </w:rPr>
        <w:t>Aposentadorias</w:t>
      </w:r>
      <w:proofErr w:type="spellEnd"/>
      <w:r w:rsidRPr="00DB3D46">
        <w:rPr>
          <w:rFonts w:ascii="Century Gothic" w:hAnsi="Century Gothic"/>
          <w:b/>
          <w:sz w:val="20"/>
          <w:szCs w:val="20"/>
          <w:lang w:val="en-US" w:eastAsia="en-US"/>
        </w:rPr>
        <w:t xml:space="preserve"> </w:t>
      </w:r>
      <w:proofErr w:type="spellStart"/>
      <w:r w:rsidRPr="00DB3D46">
        <w:rPr>
          <w:rFonts w:ascii="Century Gothic" w:hAnsi="Century Gothic"/>
          <w:b/>
          <w:sz w:val="20"/>
          <w:szCs w:val="20"/>
          <w:lang w:val="en-US" w:eastAsia="en-US"/>
        </w:rPr>
        <w:t>Concedidas</w:t>
      </w:r>
      <w:proofErr w:type="spellEnd"/>
    </w:p>
    <w:p w14:paraId="582913BD" w14:textId="77777777" w:rsidR="006B7EA0" w:rsidRPr="00DB3D46" w:rsidRDefault="006B7EA0" w:rsidP="00725518">
      <w:pPr>
        <w:widowControl w:val="0"/>
        <w:rPr>
          <w:rFonts w:ascii="Century Gothic" w:hAnsi="Century Gothic"/>
          <w:b/>
          <w:sz w:val="20"/>
          <w:szCs w:val="20"/>
          <w:lang w:val="en-US" w:eastAsia="en-US"/>
        </w:rPr>
      </w:pPr>
    </w:p>
    <w:p w14:paraId="3AE71E97" w14:textId="297F3AE8" w:rsidR="006B7EA0" w:rsidRDefault="003636F5" w:rsidP="00905F8D">
      <w:pPr>
        <w:widowControl w:val="0"/>
        <w:jc w:val="center"/>
      </w:pPr>
      <w:r>
        <w:rPr>
          <w:noProof/>
        </w:rPr>
        <w:drawing>
          <wp:inline distT="0" distB="0" distL="0" distR="0" wp14:anchorId="2B40C303" wp14:editId="39FC9224">
            <wp:extent cx="4581525" cy="2752725"/>
            <wp:effectExtent l="0" t="0" r="0" b="0"/>
            <wp:docPr id="13" name="Gráfico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F8D5408" w14:textId="77777777" w:rsidR="0045343A" w:rsidRDefault="0045343A" w:rsidP="00725518">
      <w:pPr>
        <w:spacing w:line="360" w:lineRule="auto"/>
        <w:rPr>
          <w:rFonts w:ascii="Century Gothic" w:hAnsi="Century Gothic"/>
          <w:b/>
        </w:rPr>
      </w:pPr>
    </w:p>
    <w:p w14:paraId="7BDD9430" w14:textId="77777777" w:rsidR="0045343A" w:rsidRPr="004E4719" w:rsidRDefault="0045343A" w:rsidP="0045343A">
      <w:pPr>
        <w:widowControl w:val="0"/>
        <w:spacing w:line="360" w:lineRule="auto"/>
        <w:ind w:firstLine="720"/>
        <w:jc w:val="both"/>
        <w:rPr>
          <w:rFonts w:ascii="Century Gothic" w:hAnsi="Century Gothic"/>
        </w:rPr>
      </w:pPr>
      <w:r w:rsidRPr="004E4719">
        <w:rPr>
          <w:rFonts w:ascii="Century Gothic" w:hAnsi="Century Gothic"/>
        </w:rPr>
        <w:t>Observa-se que da totalidade de 278 (duzentos e setenta e oito) aposentadorias concedidas, 18% foram do Quadro Setorial da Administração, 33% do Quadro Setorial da Saúde, 48% do Quadro Setorial da Educação e 1% da Administração Indireta – antiga FUNARBE.</w:t>
      </w:r>
    </w:p>
    <w:p w14:paraId="7E8AFB1B" w14:textId="77777777" w:rsidR="0045343A" w:rsidRDefault="0045343A" w:rsidP="00725518">
      <w:pPr>
        <w:spacing w:line="360" w:lineRule="auto"/>
        <w:rPr>
          <w:rFonts w:ascii="Century Gothic" w:hAnsi="Century Gothic"/>
          <w:b/>
        </w:rPr>
      </w:pPr>
    </w:p>
    <w:p w14:paraId="34D03CCF" w14:textId="77777777" w:rsidR="0045343A" w:rsidRDefault="0045343A" w:rsidP="00725518">
      <w:pPr>
        <w:spacing w:line="360" w:lineRule="auto"/>
        <w:rPr>
          <w:rFonts w:ascii="Century Gothic" w:hAnsi="Century Gothic"/>
          <w:b/>
        </w:rPr>
      </w:pPr>
    </w:p>
    <w:p w14:paraId="33B9B0BC" w14:textId="77777777" w:rsidR="0045343A" w:rsidRDefault="006B7EA0" w:rsidP="004D4044">
      <w:pPr>
        <w:spacing w:line="360" w:lineRule="auto"/>
        <w:ind w:left="709" w:firstLine="11"/>
        <w:rPr>
          <w:rFonts w:ascii="Century Gothic" w:hAnsi="Century Gothic"/>
          <w:b/>
        </w:rPr>
      </w:pPr>
      <w:r w:rsidRPr="00DB3D46">
        <w:rPr>
          <w:rFonts w:ascii="Century Gothic" w:hAnsi="Century Gothic"/>
          <w:b/>
        </w:rPr>
        <w:t>3.</w:t>
      </w:r>
      <w:r>
        <w:rPr>
          <w:rFonts w:ascii="Century Gothic" w:hAnsi="Century Gothic"/>
          <w:b/>
        </w:rPr>
        <w:t>4</w:t>
      </w:r>
      <w:r w:rsidRPr="00DB3D46">
        <w:rPr>
          <w:rFonts w:ascii="Century Gothic" w:hAnsi="Century Gothic"/>
          <w:b/>
        </w:rPr>
        <w:t xml:space="preserve">. BENEFICIÁRIOS QUE TIVERAM A APOSENTADORIA CONCEDIDA </w:t>
      </w:r>
    </w:p>
    <w:p w14:paraId="75BDE679" w14:textId="77777777" w:rsidR="0045343A" w:rsidRDefault="0045343A" w:rsidP="0045343A">
      <w:pPr>
        <w:spacing w:line="360" w:lineRule="auto"/>
        <w:rPr>
          <w:rFonts w:ascii="Century Gothic" w:hAnsi="Century Gothic"/>
          <w:b/>
        </w:rPr>
      </w:pPr>
    </w:p>
    <w:p w14:paraId="113FA96B" w14:textId="77777777" w:rsidR="0045343A" w:rsidRDefault="0045343A" w:rsidP="0045343A">
      <w:pPr>
        <w:spacing w:line="360" w:lineRule="auto"/>
        <w:ind w:firstLine="708"/>
        <w:jc w:val="both"/>
        <w:rPr>
          <w:rFonts w:ascii="Century Gothic" w:hAnsi="Century Gothic"/>
        </w:rPr>
      </w:pPr>
      <w:r w:rsidRPr="004E4719">
        <w:rPr>
          <w:rFonts w:ascii="Century Gothic" w:hAnsi="Century Gothic"/>
        </w:rPr>
        <w:t>Face a ausência de controle existente no ano de 2019 no tocante a separação de benefícios concedidos por quadro setorial</w:t>
      </w:r>
      <w:r>
        <w:rPr>
          <w:rFonts w:ascii="Century Gothic" w:hAnsi="Century Gothic"/>
        </w:rPr>
        <w:t>/ cargo, explanaremos somente aqueles concedidos no ano de 2020:</w:t>
      </w:r>
    </w:p>
    <w:p w14:paraId="52533248" w14:textId="77777777" w:rsidR="0045343A" w:rsidRDefault="0045343A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CBCC7C6" w14:textId="77777777" w:rsidR="0045343A" w:rsidRDefault="0045343A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148EC0B" w14:textId="77777777" w:rsidR="0045343A" w:rsidRDefault="0045343A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5943829" w14:textId="77777777" w:rsidR="0045343A" w:rsidRDefault="0045343A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23B78C0" w14:textId="77777777" w:rsidR="0045343A" w:rsidRDefault="0045343A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E944154" w14:textId="77777777" w:rsidR="0045343A" w:rsidRDefault="0045343A" w:rsidP="0045343A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289B1CB7" w14:textId="77777777" w:rsidR="0045343A" w:rsidRDefault="0045343A" w:rsidP="0045343A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61A97338" w14:textId="77777777" w:rsidR="0045343A" w:rsidRDefault="0045343A" w:rsidP="0045343A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3CB603E9" w14:textId="77777777" w:rsidR="006B7EA0" w:rsidRDefault="006B7EA0" w:rsidP="0045343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 xml:space="preserve">Quadro </w:t>
      </w:r>
      <w:r>
        <w:rPr>
          <w:rFonts w:ascii="Century Gothic" w:hAnsi="Century Gothic"/>
          <w:b/>
          <w:bCs/>
          <w:sz w:val="20"/>
          <w:szCs w:val="20"/>
        </w:rPr>
        <w:t>–</w:t>
      </w:r>
      <w:r w:rsidRPr="00DB3D46">
        <w:rPr>
          <w:rFonts w:ascii="Century Gothic" w:hAnsi="Century Gothic"/>
          <w:b/>
          <w:bCs/>
          <w:sz w:val="20"/>
          <w:szCs w:val="20"/>
        </w:rPr>
        <w:t xml:space="preserve"> Administração</w:t>
      </w:r>
    </w:p>
    <w:p w14:paraId="2DC0CFF2" w14:textId="77777777" w:rsidR="0045343A" w:rsidRPr="00DB3D46" w:rsidRDefault="0045343A" w:rsidP="0045343A">
      <w:pPr>
        <w:keepNext/>
        <w:rPr>
          <w:rFonts w:ascii="Century Gothic" w:hAnsi="Century Gothic"/>
          <w:b/>
          <w:bCs/>
          <w:sz w:val="20"/>
          <w:szCs w:val="20"/>
        </w:rPr>
      </w:pPr>
    </w:p>
    <w:tbl>
      <w:tblPr>
        <w:tblW w:w="65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52"/>
        <w:gridCol w:w="1190"/>
      </w:tblGrid>
      <w:tr w:rsidR="006B7EA0" w:rsidRPr="00647A25" w14:paraId="7B73BA11" w14:textId="77777777" w:rsidTr="00553573">
        <w:trPr>
          <w:trHeight w:val="245"/>
          <w:jc w:val="center"/>
        </w:trPr>
        <w:tc>
          <w:tcPr>
            <w:tcW w:w="654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8E0000"/>
            <w:noWrap/>
            <w:vAlign w:val="center"/>
            <w:hideMark/>
          </w:tcPr>
          <w:p w14:paraId="58F649A2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32744C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ADMINISTRAÇÃO</w:t>
            </w:r>
          </w:p>
        </w:tc>
      </w:tr>
      <w:tr w:rsidR="006B7EA0" w:rsidRPr="00647A25" w14:paraId="76DFB6F3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1B625CC" w14:textId="77777777" w:rsidR="006B7EA0" w:rsidRPr="00647A25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47A2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CARGO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63D4D441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2020</w:t>
            </w:r>
          </w:p>
        </w:tc>
      </w:tr>
      <w:tr w:rsidR="006B7EA0" w:rsidRPr="00647A25" w14:paraId="2503BF3B" w14:textId="77777777" w:rsidTr="00553573">
        <w:trPr>
          <w:cantSplit/>
          <w:trHeight w:val="362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7F7A7359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MOTORISTA CATEGORIA D OU E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17A80CE7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7</w:t>
            </w:r>
          </w:p>
        </w:tc>
      </w:tr>
      <w:tr w:rsidR="006B7EA0" w:rsidRPr="00647A25" w14:paraId="25E816D5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BCBEE96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SERVENTE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798CB426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4</w:t>
            </w:r>
          </w:p>
        </w:tc>
      </w:tr>
      <w:tr w:rsidR="006B7EA0" w:rsidRPr="00647A25" w14:paraId="21617FA7" w14:textId="77777777" w:rsidTr="00553573">
        <w:trPr>
          <w:trHeight w:val="283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53C0BB20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EDUCADOR SOCIAL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23D79AFC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531995F4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46AF5CC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ENGENHEIRO AGRONOMO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06645B92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1E43D87B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179A8809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SERVIÇAL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1E61854F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3C17642E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D4A3AD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OFICIAL DE ADMINISTRAÇÃO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1797F825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12</w:t>
            </w:r>
          </w:p>
        </w:tc>
      </w:tr>
      <w:tr w:rsidR="006B7EA0" w:rsidRPr="00647A25" w14:paraId="2DFDFA15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686B1026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GUARDA PATRIMONIAL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6E578108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6</w:t>
            </w:r>
          </w:p>
        </w:tc>
      </w:tr>
      <w:tr w:rsidR="006B7EA0" w:rsidRPr="00647A25" w14:paraId="746FBA6C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36FB9F2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TÉCNICO DE TRIBUTOS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703D22DF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22203A50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7D4FB359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ECONOMISTA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75A04FBF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297AB8BF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969E681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AUXILIAR DE ADMINISTRAÇÃO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7EBCBBBA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5</w:t>
            </w:r>
          </w:p>
        </w:tc>
      </w:tr>
      <w:tr w:rsidR="006B7EA0" w:rsidRPr="00647A25" w14:paraId="70F243BE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640E39B2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PEDREIRO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10C8585B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2</w:t>
            </w:r>
          </w:p>
        </w:tc>
      </w:tr>
      <w:tr w:rsidR="006B7EA0" w:rsidRPr="00647A25" w14:paraId="24476ED2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91DC211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ENGENHEIRO MECÂNICO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25AACB56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2</w:t>
            </w:r>
          </w:p>
        </w:tc>
      </w:tr>
      <w:tr w:rsidR="006B7EA0" w:rsidRPr="00647A25" w14:paraId="5E0E9C1E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63733A31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OPERADOR DE SOM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568C43B7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652F5B08" w14:textId="77777777" w:rsidTr="00553573">
        <w:trPr>
          <w:trHeight w:val="44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1882687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ADVOGADO/ PROCURADOR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0F3AFE02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34556BBC" w14:textId="77777777" w:rsidTr="00553573">
        <w:trPr>
          <w:trHeight w:val="267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64C4269C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COPEIRO</w:t>
            </w:r>
          </w:p>
          <w:p w14:paraId="540A0D4E" w14:textId="77777777" w:rsidR="00553573" w:rsidRPr="00553573" w:rsidRDefault="00553573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20AD52FD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1781EB98" w14:textId="77777777" w:rsidTr="00553573">
        <w:trPr>
          <w:cantSplit/>
          <w:trHeight w:hRule="exact" w:val="292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C12CB23" w14:textId="77777777" w:rsidR="006B7EA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FISCAL DE OBRAS</w:t>
            </w:r>
          </w:p>
          <w:p w14:paraId="0807CE44" w14:textId="77777777" w:rsidR="00553573" w:rsidRDefault="00553573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  <w:p w14:paraId="2E80C44C" w14:textId="77777777" w:rsidR="00553573" w:rsidRPr="00553573" w:rsidRDefault="00553573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  <w:p w14:paraId="1CF756ED" w14:textId="77777777" w:rsidR="00553573" w:rsidRPr="00553573" w:rsidRDefault="00553573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  <w:p w14:paraId="57CE883B" w14:textId="77777777" w:rsidR="00553573" w:rsidRPr="00553573" w:rsidRDefault="00553573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  <w:p w14:paraId="294D19E0" w14:textId="77777777" w:rsidR="00553573" w:rsidRPr="00553573" w:rsidRDefault="00553573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0DE66312" w14:textId="77777777" w:rsidR="006B7EA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  <w:p w14:paraId="5A7361F5" w14:textId="77777777" w:rsidR="00553573" w:rsidRPr="0032744C" w:rsidRDefault="00553573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</w:tr>
      <w:tr w:rsidR="006B7EA0" w:rsidRPr="00647A25" w14:paraId="1AE76178" w14:textId="77777777" w:rsidTr="00553573">
        <w:trPr>
          <w:trHeight w:val="446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6E37D5CC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IMPRESSOR GRÁFICO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6F11DA0F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5404A9F4" w14:textId="77777777" w:rsidTr="00553573">
        <w:trPr>
          <w:trHeight w:val="342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993015A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AUXILIAR DE TOPOGRAFIA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57A79B7B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676BF319" w14:textId="77777777" w:rsidTr="00553573">
        <w:trPr>
          <w:trHeight w:val="25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51F8E189" w14:textId="77777777" w:rsidR="006B7EA0" w:rsidRPr="00553573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color w:val="000000"/>
                <w:sz w:val="20"/>
                <w:szCs w:val="20"/>
              </w:rPr>
              <w:t>AUDITOR FISCAL DE TRIBUTOS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53F13430" w14:textId="77777777" w:rsidR="006B7EA0" w:rsidRPr="0032744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32744C"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</w:tr>
      <w:tr w:rsidR="006B7EA0" w:rsidRPr="00647A25" w14:paraId="61F15A54" w14:textId="77777777" w:rsidTr="00553573">
        <w:trPr>
          <w:trHeight w:val="85"/>
          <w:jc w:val="center"/>
        </w:trPr>
        <w:tc>
          <w:tcPr>
            <w:tcW w:w="5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359E1DF" w14:textId="77777777" w:rsidR="006B7EA0" w:rsidRPr="00553573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5535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1A3AEF0C" w14:textId="77777777" w:rsidR="006B7EA0" w:rsidRPr="00647A25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47A2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</w:tbl>
    <w:p w14:paraId="0323207C" w14:textId="77777777" w:rsidR="0045343A" w:rsidRDefault="0045343A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5A1F1F6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60CC5E0F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1B414164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17647EF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21B274EB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63C0DB9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8E74E71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CB935E5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28555ACC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6D891E52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05D244E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0468932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DB3D46">
        <w:rPr>
          <w:rFonts w:ascii="Century Gothic" w:hAnsi="Century Gothic"/>
          <w:b/>
          <w:sz w:val="20"/>
          <w:szCs w:val="20"/>
        </w:rPr>
        <w:t>Gráfico – Administração</w:t>
      </w:r>
    </w:p>
    <w:p w14:paraId="3D0A1A3B" w14:textId="0AEF856E" w:rsidR="006B7EA0" w:rsidRPr="00DB3D46" w:rsidRDefault="003636F5" w:rsidP="006B7EA0">
      <w:pPr>
        <w:spacing w:line="360" w:lineRule="auto"/>
        <w:rPr>
          <w:rFonts w:ascii="Century Gothic" w:hAnsi="Century Gothic"/>
          <w:b/>
          <w:sz w:val="20"/>
          <w:szCs w:val="20"/>
        </w:rPr>
      </w:pPr>
      <w:r>
        <w:rPr>
          <w:noProof/>
        </w:rPr>
        <w:drawing>
          <wp:inline distT="0" distB="0" distL="0" distR="0" wp14:anchorId="6E8601E9" wp14:editId="682267A8">
            <wp:extent cx="5857875" cy="3533775"/>
            <wp:effectExtent l="0" t="0" r="0" b="0"/>
            <wp:docPr id="14" name="Objeto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79D25D2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2C0C1B4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Quadro – Educação</w:t>
      </w:r>
    </w:p>
    <w:p w14:paraId="67D3FD1D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42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4"/>
        <w:gridCol w:w="629"/>
      </w:tblGrid>
      <w:tr w:rsidR="006B7EA0" w:rsidRPr="00694F3A" w14:paraId="4DEEBF43" w14:textId="77777777" w:rsidTr="00E5159D">
        <w:trPr>
          <w:trHeight w:val="345"/>
          <w:jc w:val="center"/>
        </w:trPr>
        <w:tc>
          <w:tcPr>
            <w:tcW w:w="4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0000"/>
            <w:noWrap/>
            <w:vAlign w:val="center"/>
            <w:hideMark/>
          </w:tcPr>
          <w:p w14:paraId="4AA242F0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EDUCAÇÃO</w:t>
            </w:r>
          </w:p>
        </w:tc>
      </w:tr>
      <w:tr w:rsidR="006B7EA0" w:rsidRPr="00694F3A" w14:paraId="0F6C7AE8" w14:textId="77777777" w:rsidTr="00E5159D">
        <w:trPr>
          <w:trHeight w:val="345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B2C5185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CARGO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4E402F89" w14:textId="77777777" w:rsidR="006B7EA0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2020</w:t>
            </w:r>
          </w:p>
        </w:tc>
      </w:tr>
      <w:tr w:rsidR="006B7EA0" w:rsidRPr="00694F3A" w14:paraId="6003B3AE" w14:textId="77777777" w:rsidTr="00E5159D">
        <w:trPr>
          <w:trHeight w:val="345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4FB3CB7B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Agente de Serviços Escolares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3F92062D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20</w:t>
            </w:r>
          </w:p>
        </w:tc>
      </w:tr>
      <w:tr w:rsidR="006B7EA0" w:rsidRPr="00694F3A" w14:paraId="14043875" w14:textId="77777777" w:rsidTr="00E5159D">
        <w:trPr>
          <w:trHeight w:val="345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910F10E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Professor PI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69FC6D91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20</w:t>
            </w:r>
          </w:p>
        </w:tc>
      </w:tr>
      <w:tr w:rsidR="006B7EA0" w:rsidRPr="00694F3A" w14:paraId="1322FCC9" w14:textId="77777777" w:rsidTr="00E5159D">
        <w:trPr>
          <w:trHeight w:val="345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00F69FBF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Professor PI-L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105B218E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43</w:t>
            </w:r>
          </w:p>
        </w:tc>
      </w:tr>
      <w:tr w:rsidR="006B7EA0" w:rsidRPr="00694F3A" w14:paraId="2BD8CEDE" w14:textId="77777777" w:rsidTr="00E5159D">
        <w:trPr>
          <w:trHeight w:val="345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04872D7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Professor PII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366A6CB3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35</w:t>
            </w:r>
          </w:p>
        </w:tc>
      </w:tr>
      <w:tr w:rsidR="006B7EA0" w:rsidRPr="00694F3A" w14:paraId="05E08194" w14:textId="77777777" w:rsidTr="00E5159D">
        <w:trPr>
          <w:trHeight w:val="345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3784EB32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Professor PIII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013FC11F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6B7EA0" w:rsidRPr="00694F3A" w14:paraId="4124BE7D" w14:textId="77777777" w:rsidTr="00E5159D">
        <w:trPr>
          <w:trHeight w:val="345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0D7D0E7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Técnico de Biblioteca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4275ED7D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</w:tr>
      <w:tr w:rsidR="006B7EA0" w:rsidRPr="00694F3A" w14:paraId="29352546" w14:textId="77777777" w:rsidTr="00E5159D">
        <w:trPr>
          <w:trHeight w:val="330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39ACAAE9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Técnico de Secretaria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30257CE5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7</w:t>
            </w:r>
          </w:p>
        </w:tc>
      </w:tr>
      <w:tr w:rsidR="006B7EA0" w:rsidRPr="00694F3A" w14:paraId="65274EB3" w14:textId="77777777" w:rsidTr="00E5159D">
        <w:trPr>
          <w:trHeight w:val="330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6E3BE3A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Pedagogo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1A05A212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5</w:t>
            </w:r>
          </w:p>
        </w:tc>
      </w:tr>
      <w:tr w:rsidR="006B7EA0" w:rsidRPr="00694F3A" w14:paraId="73AE036B" w14:textId="77777777" w:rsidTr="00E5159D">
        <w:trPr>
          <w:trHeight w:val="330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300311C7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Professor da Educação Infantil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00CDD697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6B7EA0" w:rsidRPr="00694F3A" w14:paraId="206032F1" w14:textId="77777777" w:rsidTr="00E5159D">
        <w:trPr>
          <w:trHeight w:val="345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5C61249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Serviçal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4AB86DFC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6B7EA0" w:rsidRPr="00694F3A" w14:paraId="026E3A36" w14:textId="77777777" w:rsidTr="00E5159D">
        <w:trPr>
          <w:trHeight w:val="345"/>
          <w:jc w:val="center"/>
        </w:trPr>
        <w:tc>
          <w:tcPr>
            <w:tcW w:w="3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258F0B96" w14:textId="77777777" w:rsidR="006B7EA0" w:rsidRPr="00694F3A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</w:tcPr>
          <w:p w14:paraId="7BBC50A1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</w:tbl>
    <w:p w14:paraId="59BBD7B2" w14:textId="77777777" w:rsidR="006B7EA0" w:rsidRDefault="006B7EA0" w:rsidP="006B7EA0">
      <w:pPr>
        <w:widowControl w:val="0"/>
      </w:pPr>
    </w:p>
    <w:p w14:paraId="164EBCB5" w14:textId="77777777" w:rsidR="006B7EA0" w:rsidRDefault="006B7EA0" w:rsidP="006B7EA0">
      <w:pPr>
        <w:widowControl w:val="0"/>
      </w:pPr>
    </w:p>
    <w:p w14:paraId="65AA2B97" w14:textId="77777777" w:rsidR="006B7EA0" w:rsidRDefault="006B7EA0" w:rsidP="006B7EA0">
      <w:pPr>
        <w:widowControl w:val="0"/>
      </w:pPr>
    </w:p>
    <w:p w14:paraId="4C5736C4" w14:textId="77777777" w:rsidR="006B7EA0" w:rsidRDefault="006B7EA0" w:rsidP="006B7EA0">
      <w:pPr>
        <w:widowControl w:val="0"/>
      </w:pPr>
    </w:p>
    <w:p w14:paraId="48DCE128" w14:textId="77777777" w:rsidR="0067641E" w:rsidRDefault="0067641E" w:rsidP="00FC7164">
      <w:pPr>
        <w:tabs>
          <w:tab w:val="left" w:pos="3675"/>
        </w:tabs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5CB6A135" w14:textId="77777777" w:rsidR="0067641E" w:rsidRDefault="0067641E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65535AC0" w14:textId="77777777" w:rsidR="0067641E" w:rsidRDefault="0067641E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9CD5230" w14:textId="77777777" w:rsidR="00553573" w:rsidRDefault="00553573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64D6DE7E" w14:textId="77777777" w:rsidR="00553573" w:rsidRDefault="00553573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2222668F" w14:textId="77777777" w:rsidR="00553573" w:rsidRDefault="00553573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1CC54D2D" w14:textId="77777777" w:rsidR="00553573" w:rsidRDefault="00553573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82E66ED" w14:textId="77777777" w:rsidR="00553573" w:rsidRDefault="00553573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072F790E" w14:textId="77777777" w:rsidR="00553573" w:rsidRDefault="00553573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343B13A" w14:textId="67FB6E43" w:rsidR="00553573" w:rsidRDefault="00553573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3C1E798" w14:textId="77777777" w:rsidR="00357355" w:rsidRDefault="00357355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16F2DF2E" w14:textId="77777777" w:rsidR="00553573" w:rsidRDefault="00553573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E68AAC5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DB3D46">
        <w:rPr>
          <w:rFonts w:ascii="Century Gothic" w:hAnsi="Century Gothic"/>
          <w:b/>
          <w:sz w:val="20"/>
          <w:szCs w:val="20"/>
        </w:rPr>
        <w:t>Gráfico – Educação</w:t>
      </w:r>
    </w:p>
    <w:p w14:paraId="106C3736" w14:textId="77777777" w:rsidR="0037144A" w:rsidRDefault="0037144A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228EDEF9" w14:textId="3C192F9F" w:rsidR="0037144A" w:rsidRDefault="003636F5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>
        <w:rPr>
          <w:noProof/>
        </w:rPr>
        <w:drawing>
          <wp:inline distT="0" distB="0" distL="0" distR="0" wp14:anchorId="26042DD9" wp14:editId="4319492E">
            <wp:extent cx="5057775" cy="3533775"/>
            <wp:effectExtent l="0" t="0" r="0" b="0"/>
            <wp:docPr id="15" name="Gráfico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5E0CAD74" w14:textId="77777777" w:rsidR="0037144A" w:rsidRDefault="0037144A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2767216B" w14:textId="77777777" w:rsidR="0037144A" w:rsidRDefault="0037144A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A79DD63" w14:textId="77777777" w:rsidR="0037144A" w:rsidRDefault="0037144A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02EFECC" w14:textId="77777777" w:rsidR="0037144A" w:rsidRDefault="0037144A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5F1BE29" w14:textId="77777777" w:rsidR="0037144A" w:rsidRDefault="0037144A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6191405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B21D795" w14:textId="77777777" w:rsidR="006B7EA0" w:rsidRDefault="006B7EA0" w:rsidP="00FC7164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C58722D" w14:textId="77777777" w:rsidR="00FC7164" w:rsidRDefault="00FC7164" w:rsidP="00FC7164">
      <w:pPr>
        <w:keepNext/>
        <w:rPr>
          <w:rFonts w:ascii="Century Gothic" w:hAnsi="Century Gothic"/>
          <w:b/>
          <w:sz w:val="20"/>
          <w:szCs w:val="20"/>
        </w:rPr>
      </w:pPr>
    </w:p>
    <w:p w14:paraId="48211CB6" w14:textId="77777777" w:rsidR="00FC7164" w:rsidRDefault="00FC7164" w:rsidP="00FC7164">
      <w:pPr>
        <w:keepNext/>
        <w:rPr>
          <w:rFonts w:ascii="Century Gothic" w:hAnsi="Century Gothic"/>
          <w:b/>
          <w:sz w:val="20"/>
          <w:szCs w:val="20"/>
        </w:rPr>
      </w:pPr>
    </w:p>
    <w:p w14:paraId="259EAE52" w14:textId="77777777" w:rsidR="00FC7164" w:rsidRDefault="00FC7164" w:rsidP="00FC7164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53923882" w14:textId="77777777" w:rsidR="00FC7164" w:rsidRDefault="00FC7164" w:rsidP="00FC7164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2B8EC053" w14:textId="77777777" w:rsidR="0037144A" w:rsidRDefault="0037144A" w:rsidP="0037144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ab/>
      </w:r>
    </w:p>
    <w:p w14:paraId="1E74F59D" w14:textId="77777777" w:rsidR="0037144A" w:rsidRPr="00DB3D46" w:rsidRDefault="0037144A" w:rsidP="0037144A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Quadro – Saúde</w:t>
      </w:r>
    </w:p>
    <w:p w14:paraId="07FF4A20" w14:textId="77777777" w:rsidR="00FC7164" w:rsidRDefault="00FC7164" w:rsidP="0037144A">
      <w:pPr>
        <w:keepNext/>
        <w:tabs>
          <w:tab w:val="left" w:pos="3840"/>
        </w:tabs>
        <w:rPr>
          <w:rFonts w:ascii="Century Gothic" w:hAnsi="Century Gothic"/>
          <w:b/>
          <w:bCs/>
          <w:sz w:val="20"/>
          <w:szCs w:val="20"/>
        </w:rPr>
      </w:pPr>
    </w:p>
    <w:p w14:paraId="5B2EA918" w14:textId="77777777" w:rsidR="00FC7164" w:rsidRDefault="00FC7164" w:rsidP="00FC7164">
      <w:pPr>
        <w:keepNext/>
        <w:rPr>
          <w:rFonts w:ascii="Century Gothic" w:hAnsi="Century Gothic"/>
          <w:b/>
          <w:bCs/>
          <w:sz w:val="20"/>
          <w:szCs w:val="20"/>
        </w:rPr>
      </w:pPr>
    </w:p>
    <w:tbl>
      <w:tblPr>
        <w:tblpPr w:leftFromText="141" w:rightFromText="141" w:vertAnchor="page" w:horzAnchor="margin" w:tblpXSpec="center" w:tblpY="3226"/>
        <w:tblW w:w="54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1172"/>
      </w:tblGrid>
      <w:tr w:rsidR="00357355" w:rsidRPr="00691F51" w14:paraId="70F8A4A9" w14:textId="77777777" w:rsidTr="00357355">
        <w:trPr>
          <w:trHeight w:val="345"/>
        </w:trPr>
        <w:tc>
          <w:tcPr>
            <w:tcW w:w="54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E0000"/>
            <w:noWrap/>
            <w:vAlign w:val="center"/>
            <w:hideMark/>
          </w:tcPr>
          <w:p w14:paraId="54EF0751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SAÚDE</w:t>
            </w:r>
          </w:p>
        </w:tc>
      </w:tr>
      <w:tr w:rsidR="00357355" w:rsidRPr="00691F51" w14:paraId="1786A1A6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0DD1D95D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CARGO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68C82E7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2020</w:t>
            </w:r>
          </w:p>
        </w:tc>
      </w:tr>
      <w:tr w:rsidR="00357355" w:rsidRPr="00691F51" w14:paraId="5C7CE8CB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22F42CF5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AUXILIAR DE ENFERMAGEM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0C6D69B4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19</w:t>
            </w:r>
          </w:p>
        </w:tc>
      </w:tr>
      <w:tr w:rsidR="00357355" w:rsidRPr="00691F51" w14:paraId="7BC4A2FB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3EFB9BBF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TÉCNICO EM ENFERMAGEM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592CCB8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17</w:t>
            </w:r>
          </w:p>
        </w:tc>
      </w:tr>
      <w:tr w:rsidR="00357355" w:rsidRPr="00691F51" w14:paraId="2DAE7610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41AD65DA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AGENTE DE HIGIENIZAÇÃO DA SAUDE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342940FA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3</w:t>
            </w:r>
          </w:p>
        </w:tc>
      </w:tr>
      <w:tr w:rsidR="00357355" w:rsidRPr="00691F51" w14:paraId="3011DEEC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18F402FB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MOTORISTA DA SAUDE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230F61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1D6F01EB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38A1BFAE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OFICIAL DE APOIO A SAUDE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304335AD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4</w:t>
            </w:r>
          </w:p>
        </w:tc>
      </w:tr>
      <w:tr w:rsidR="00357355" w:rsidRPr="00691F51" w14:paraId="3F75C26D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46A96691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AUXILIAR DE APOIO A SAUDE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BD0AC7A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7</w:t>
            </w:r>
          </w:p>
        </w:tc>
      </w:tr>
      <w:tr w:rsidR="00357355" w:rsidRPr="00691F51" w14:paraId="6962666E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23B09E0D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ENFERMEIRO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49AC1304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6</w:t>
            </w:r>
          </w:p>
        </w:tc>
      </w:tr>
      <w:tr w:rsidR="00357355" w:rsidRPr="00691F51" w14:paraId="41BF57FD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7F006BF7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PSICOLOGO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3AD30C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3</w:t>
            </w:r>
          </w:p>
        </w:tc>
      </w:tr>
      <w:tr w:rsidR="00357355" w:rsidRPr="00691F51" w14:paraId="732FB2CB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649F5C93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gramStart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MEDICO</w:t>
            </w:r>
            <w:proofErr w:type="gramEnd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PEDIATRA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50AF612C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6</w:t>
            </w:r>
          </w:p>
        </w:tc>
      </w:tr>
      <w:tr w:rsidR="00357355" w:rsidRPr="00691F51" w14:paraId="0168F858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07EAFF79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ALMOXARIFE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D5783D2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231235E9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330BEE68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gramStart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MEDICO</w:t>
            </w:r>
            <w:proofErr w:type="gramEnd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PEDIATRA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6BC5EC96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6FC1B1C8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0CAAEDCF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FARMACEUTICO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471E097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</w:tr>
      <w:tr w:rsidR="00357355" w:rsidRPr="00691F51" w14:paraId="07C48272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74CE36F2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RECEPCIONISTA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261ED455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0EF67F80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18CD006B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ASSISTENTE SOCIAL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B95DAC5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5</w:t>
            </w:r>
          </w:p>
        </w:tc>
      </w:tr>
      <w:tr w:rsidR="00357355" w:rsidRPr="00691F51" w14:paraId="6710722B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2186135D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gramStart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MEDICO</w:t>
            </w:r>
            <w:proofErr w:type="gramEnd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VETERINÁRIO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2FA1A3AA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7AB4568F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7CF8CB69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SANITARISTA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FA07BA5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4FB2C8DF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7369A242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gramStart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MEDICO</w:t>
            </w:r>
            <w:proofErr w:type="gramEnd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ORTOPEDISTA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3682B6FD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</w:tr>
      <w:tr w:rsidR="00357355" w:rsidRPr="00691F51" w14:paraId="6F51A107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18D0FF5C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gramStart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MEDICO</w:t>
            </w:r>
            <w:proofErr w:type="gramEnd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ANESTESISTA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4E138ED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7590C095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299B8DF1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TERAPEUTA OCUPACIONAL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4FA12EE4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175718D5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4D391993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TECNICO DE SAUDE BUCAL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2970993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7F7F5683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03606159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CIRURGIÃO DENTISTA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23834F20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791BC8A6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5326E244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gramStart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MEDICO</w:t>
            </w:r>
            <w:proofErr w:type="gramEnd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PSIQUIATRA INFANTIL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5C31C27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60DDB7B8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39ED8942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GUARDA PATRIMONIAL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68B773AE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137E41CB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34DE020F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BIOQUÍMICO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401C8B9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</w:tr>
      <w:tr w:rsidR="00357355" w:rsidRPr="00691F51" w14:paraId="397DF529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6DAEC164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COPEIRO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643DFF74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28F46A86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3032EE94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MOTORISTA DE AMBULANCIA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F75E96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357355" w:rsidRPr="00691F51" w14:paraId="3AAEEC7A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43A75BD7" w14:textId="77777777" w:rsidR="00357355" w:rsidRPr="00691F51" w:rsidRDefault="00357355" w:rsidP="003573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gramStart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MEDICO</w:t>
            </w:r>
            <w:proofErr w:type="gramEnd"/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GINECO-OBSTETRA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067B13B0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</w:tr>
      <w:tr w:rsidR="00357355" w:rsidRPr="00691F51" w14:paraId="2726A9F5" w14:textId="77777777" w:rsidTr="00357355">
        <w:trPr>
          <w:trHeight w:val="34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63B2DE3B" w14:textId="77777777" w:rsidR="00357355" w:rsidRPr="00691F51" w:rsidRDefault="00357355" w:rsidP="003573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0047C6F" w14:textId="77777777" w:rsidR="00357355" w:rsidRPr="00691F51" w:rsidRDefault="00357355" w:rsidP="003573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91F5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</w:tr>
    </w:tbl>
    <w:p w14:paraId="2819D53D" w14:textId="77777777" w:rsidR="00FC7164" w:rsidRDefault="00FC7164" w:rsidP="00FC7164">
      <w:pPr>
        <w:keepNext/>
        <w:rPr>
          <w:rFonts w:ascii="Century Gothic" w:hAnsi="Century Gothic"/>
          <w:b/>
          <w:bCs/>
          <w:sz w:val="20"/>
          <w:szCs w:val="20"/>
        </w:rPr>
      </w:pPr>
    </w:p>
    <w:p w14:paraId="021655A3" w14:textId="77777777" w:rsidR="006B7EA0" w:rsidRDefault="006B7EA0" w:rsidP="006B7EA0">
      <w:pPr>
        <w:widowControl w:val="0"/>
      </w:pPr>
    </w:p>
    <w:p w14:paraId="2DE004D7" w14:textId="77777777" w:rsidR="006B7EA0" w:rsidRPr="00DB3D46" w:rsidRDefault="006B7EA0" w:rsidP="006B7EA0">
      <w:pPr>
        <w:widowControl w:val="0"/>
      </w:pPr>
    </w:p>
    <w:p w14:paraId="06266F8C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0B920443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BBA2CDE" w14:textId="77777777" w:rsidR="00FC7164" w:rsidRDefault="00FC7164" w:rsidP="00FC7164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30583922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394AA30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951CF4D" w14:textId="77777777" w:rsidR="00773F41" w:rsidRDefault="00773F41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128A8AFA" w14:textId="77777777" w:rsidR="00773F41" w:rsidRDefault="00773F41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68024FAA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BB72B76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D0B2D9F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0E23236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0AD086C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9290A06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6726C81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1EB99963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13E1CA4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6DDA9D3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10C8F339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082796F2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1D66F18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A70D9DD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6662CDB9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77B1542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7EB8A20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21EBEEC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608F40A5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2AFDCC5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FB561CF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C761FEF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6AB3F694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1507750B" w14:textId="77777777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5A21E257" w14:textId="78BB41E0" w:rsidR="00FC7164" w:rsidRDefault="00FC7164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79DC720F" w14:textId="77777777" w:rsidR="002778C0" w:rsidRDefault="002778C0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34FF048A" w14:textId="77777777" w:rsidR="00357355" w:rsidRDefault="00357355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60F4F80C" w14:textId="77777777" w:rsidR="006B7EA0" w:rsidRDefault="006B7EA0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DB3D46">
        <w:rPr>
          <w:rFonts w:ascii="Century Gothic" w:hAnsi="Century Gothic"/>
          <w:b/>
          <w:sz w:val="20"/>
          <w:szCs w:val="20"/>
        </w:rPr>
        <w:t xml:space="preserve">Gráfico </w:t>
      </w:r>
      <w:r>
        <w:rPr>
          <w:rFonts w:ascii="Century Gothic" w:hAnsi="Century Gothic"/>
          <w:b/>
          <w:sz w:val="20"/>
          <w:szCs w:val="20"/>
        </w:rPr>
        <w:t>–</w:t>
      </w:r>
      <w:r w:rsidRPr="00DB3D46">
        <w:rPr>
          <w:rFonts w:ascii="Century Gothic" w:hAnsi="Century Gothic"/>
          <w:b/>
          <w:sz w:val="20"/>
          <w:szCs w:val="20"/>
        </w:rPr>
        <w:t xml:space="preserve"> Saúde</w:t>
      </w:r>
    </w:p>
    <w:p w14:paraId="30DCD966" w14:textId="264E33A8" w:rsidR="006B7EA0" w:rsidRPr="00DB3D46" w:rsidRDefault="003636F5" w:rsidP="006B7EA0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>
        <w:rPr>
          <w:noProof/>
        </w:rPr>
        <w:drawing>
          <wp:inline distT="0" distB="0" distL="0" distR="0" wp14:anchorId="095FAE62" wp14:editId="71F6DB76">
            <wp:extent cx="5619750" cy="5486400"/>
            <wp:effectExtent l="0" t="0" r="0" b="0"/>
            <wp:docPr id="4" name="Gráfico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238CED42" w14:textId="77777777" w:rsidR="0037144A" w:rsidRDefault="0037144A" w:rsidP="006B7EA0">
      <w:pPr>
        <w:widowControl w:val="0"/>
        <w:spacing w:after="120"/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7076B03A" w14:textId="77777777" w:rsidR="006B7EA0" w:rsidRDefault="006B7EA0" w:rsidP="006B7EA0">
      <w:pPr>
        <w:widowControl w:val="0"/>
        <w:spacing w:after="120"/>
        <w:jc w:val="center"/>
        <w:rPr>
          <w:rFonts w:ascii="Century Gothic" w:hAnsi="Century Gothic"/>
          <w:b/>
          <w:sz w:val="20"/>
          <w:szCs w:val="20"/>
          <w:lang w:eastAsia="en-US"/>
        </w:rPr>
      </w:pPr>
      <w:r w:rsidRPr="004719A0">
        <w:rPr>
          <w:rFonts w:ascii="Century Gothic" w:hAnsi="Century Gothic"/>
          <w:b/>
          <w:sz w:val="20"/>
          <w:szCs w:val="20"/>
          <w:lang w:eastAsia="en-US"/>
        </w:rPr>
        <w:t xml:space="preserve">Quadro – </w:t>
      </w:r>
      <w:proofErr w:type="spellStart"/>
      <w:r w:rsidRPr="004719A0">
        <w:rPr>
          <w:rFonts w:ascii="Century Gothic" w:hAnsi="Century Gothic"/>
          <w:b/>
          <w:sz w:val="20"/>
          <w:szCs w:val="20"/>
          <w:lang w:eastAsia="en-US"/>
        </w:rPr>
        <w:t>Funarbe</w:t>
      </w:r>
      <w:proofErr w:type="spellEnd"/>
    </w:p>
    <w:tbl>
      <w:tblPr>
        <w:tblW w:w="53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5"/>
        <w:gridCol w:w="1267"/>
      </w:tblGrid>
      <w:tr w:rsidR="006B7EA0" w:rsidRPr="00694F3A" w14:paraId="63037E5A" w14:textId="77777777" w:rsidTr="00E5159D">
        <w:trPr>
          <w:trHeight w:val="345"/>
          <w:jc w:val="center"/>
        </w:trPr>
        <w:tc>
          <w:tcPr>
            <w:tcW w:w="5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0000"/>
            <w:noWrap/>
            <w:vAlign w:val="center"/>
            <w:hideMark/>
          </w:tcPr>
          <w:p w14:paraId="14538434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FUNARBE</w:t>
            </w:r>
          </w:p>
        </w:tc>
      </w:tr>
      <w:tr w:rsidR="006B7EA0" w:rsidRPr="00694F3A" w14:paraId="31C407E1" w14:textId="77777777" w:rsidTr="00E5159D">
        <w:trPr>
          <w:trHeight w:val="345"/>
          <w:jc w:val="center"/>
        </w:trPr>
        <w:tc>
          <w:tcPr>
            <w:tcW w:w="4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8133D22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CARGO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351CED30" w14:textId="77777777" w:rsidR="006B7EA0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2020</w:t>
            </w:r>
          </w:p>
        </w:tc>
      </w:tr>
      <w:tr w:rsidR="006B7EA0" w:rsidRPr="00694F3A" w14:paraId="63E3AC23" w14:textId="77777777" w:rsidTr="00E5159D">
        <w:trPr>
          <w:trHeight w:val="345"/>
          <w:jc w:val="center"/>
        </w:trPr>
        <w:tc>
          <w:tcPr>
            <w:tcW w:w="4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14:paraId="486F1A7B" w14:textId="77777777" w:rsidR="006B7EA0" w:rsidRPr="00694F3A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94F3A">
              <w:rPr>
                <w:rFonts w:ascii="Century Gothic" w:hAnsi="Century Gothic" w:cs="Calibri"/>
                <w:color w:val="000000"/>
                <w:sz w:val="20"/>
                <w:szCs w:val="20"/>
              </w:rPr>
              <w:t>Recepcionista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</w:tcPr>
          <w:p w14:paraId="6957AF0E" w14:textId="77777777" w:rsidR="006B7EA0" w:rsidRPr="00694F3A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</w:tbl>
    <w:p w14:paraId="304FA4D1" w14:textId="77777777" w:rsidR="006B7EA0" w:rsidRPr="004719A0" w:rsidRDefault="006B7EA0" w:rsidP="006B7EA0">
      <w:pPr>
        <w:widowControl w:val="0"/>
        <w:spacing w:after="120"/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7A72A131" w14:textId="77777777" w:rsidR="00FC7164" w:rsidRDefault="00FC7164" w:rsidP="00FC7164">
      <w:pPr>
        <w:widowControl w:val="0"/>
        <w:spacing w:line="360" w:lineRule="auto"/>
        <w:ind w:firstLine="708"/>
        <w:jc w:val="both"/>
        <w:rPr>
          <w:rFonts w:ascii="Century Gothic" w:hAnsi="Century Gothic"/>
          <w:lang w:eastAsia="en-US"/>
        </w:rPr>
      </w:pPr>
      <w:r w:rsidRPr="00B16580">
        <w:rPr>
          <w:rFonts w:ascii="Century Gothic" w:hAnsi="Century Gothic"/>
          <w:lang w:eastAsia="en-US"/>
        </w:rPr>
        <w:t>Dentr</w:t>
      </w:r>
      <w:r>
        <w:rPr>
          <w:rFonts w:ascii="Century Gothic" w:hAnsi="Century Gothic"/>
          <w:lang w:eastAsia="en-US"/>
        </w:rPr>
        <w:t>e</w:t>
      </w:r>
      <w:r w:rsidRPr="00B16580">
        <w:rPr>
          <w:rFonts w:ascii="Century Gothic" w:hAnsi="Century Gothic"/>
          <w:lang w:eastAsia="en-US"/>
        </w:rPr>
        <w:t xml:space="preserve"> os servidores aposentados mereceu destaque o cargo de Oficial de Administração no Quadro Setorial da Administração, Professor PI-L e Professor PII no Quadro Setorial da Educação e Auxiliar e Técnico em Enfermagem no Quadro Setorial da Saúde. </w:t>
      </w:r>
    </w:p>
    <w:p w14:paraId="1A9EC8A4" w14:textId="77777777" w:rsidR="00FC7164" w:rsidRDefault="00FC7164" w:rsidP="00FC7164">
      <w:pPr>
        <w:widowControl w:val="0"/>
        <w:spacing w:line="360" w:lineRule="auto"/>
        <w:ind w:firstLine="708"/>
        <w:jc w:val="both"/>
        <w:rPr>
          <w:rFonts w:ascii="Century Gothic" w:hAnsi="Century Gothic"/>
          <w:lang w:eastAsia="en-US"/>
        </w:rPr>
      </w:pPr>
    </w:p>
    <w:p w14:paraId="58840E86" w14:textId="77777777" w:rsidR="00FC7164" w:rsidRDefault="00FC7164" w:rsidP="00FC7164">
      <w:pPr>
        <w:widowControl w:val="0"/>
        <w:spacing w:line="360" w:lineRule="auto"/>
        <w:ind w:firstLine="708"/>
        <w:jc w:val="both"/>
        <w:rPr>
          <w:rFonts w:ascii="Century Gothic" w:hAnsi="Century Gothic"/>
          <w:lang w:eastAsia="en-US"/>
        </w:rPr>
      </w:pPr>
    </w:p>
    <w:p w14:paraId="5D2E0771" w14:textId="77777777" w:rsidR="00FC7164" w:rsidRDefault="00FC7164" w:rsidP="00FC7164">
      <w:pPr>
        <w:widowControl w:val="0"/>
        <w:spacing w:line="360" w:lineRule="auto"/>
        <w:ind w:firstLine="708"/>
        <w:jc w:val="both"/>
        <w:rPr>
          <w:rFonts w:ascii="Century Gothic" w:hAnsi="Century Gothic"/>
          <w:lang w:eastAsia="en-US"/>
        </w:rPr>
      </w:pPr>
    </w:p>
    <w:p w14:paraId="49E04EF2" w14:textId="77777777" w:rsidR="00FC7164" w:rsidRDefault="00FC7164" w:rsidP="00FC7164">
      <w:pPr>
        <w:widowControl w:val="0"/>
        <w:spacing w:line="360" w:lineRule="auto"/>
        <w:ind w:firstLine="708"/>
        <w:jc w:val="both"/>
        <w:rPr>
          <w:rFonts w:ascii="Century Gothic" w:hAnsi="Century Gothic"/>
          <w:lang w:eastAsia="en-US"/>
        </w:rPr>
      </w:pPr>
    </w:p>
    <w:p w14:paraId="3D416C09" w14:textId="77777777" w:rsidR="00FC7164" w:rsidRPr="00B16580" w:rsidRDefault="00FC7164" w:rsidP="00FC7164">
      <w:pPr>
        <w:widowControl w:val="0"/>
        <w:spacing w:line="360" w:lineRule="auto"/>
        <w:ind w:firstLine="720"/>
        <w:jc w:val="both"/>
        <w:rPr>
          <w:rFonts w:ascii="Century Gothic" w:hAnsi="Century Gothic"/>
          <w:lang w:eastAsia="en-US"/>
        </w:rPr>
      </w:pPr>
      <w:r w:rsidRPr="00B16580">
        <w:rPr>
          <w:rFonts w:ascii="Century Gothic" w:hAnsi="Century Gothic"/>
          <w:lang w:eastAsia="en-US"/>
        </w:rPr>
        <w:t>Frisa-se que o Instituto ficou por mais de dois anos sem realizar perícias médicas imprescindíveis a concessão de aposentadoria especial insalubre e que em 2021 haverá um acréscimo significativo de aposentados no Quadro Setorial da Saúde.</w:t>
      </w:r>
    </w:p>
    <w:p w14:paraId="11DA721C" w14:textId="77777777" w:rsidR="006B7EA0" w:rsidRDefault="006B7EA0" w:rsidP="006B7EA0">
      <w:pPr>
        <w:widowControl w:val="0"/>
        <w:rPr>
          <w:rFonts w:ascii="Century Gothic" w:hAnsi="Century Gothic"/>
          <w:b/>
          <w:lang w:eastAsia="en-US"/>
        </w:rPr>
      </w:pPr>
    </w:p>
    <w:p w14:paraId="045851AD" w14:textId="77777777" w:rsidR="00725518" w:rsidRDefault="00725518" w:rsidP="006B7EA0">
      <w:pPr>
        <w:widowControl w:val="0"/>
        <w:rPr>
          <w:rFonts w:ascii="Century Gothic" w:hAnsi="Century Gothic"/>
          <w:b/>
          <w:lang w:eastAsia="en-US"/>
        </w:rPr>
      </w:pPr>
    </w:p>
    <w:p w14:paraId="4B42017C" w14:textId="77777777" w:rsidR="006B7EA0" w:rsidRPr="00DB3D46" w:rsidRDefault="006B7EA0" w:rsidP="004D4044">
      <w:pPr>
        <w:widowControl w:val="0"/>
        <w:ind w:left="709" w:firstLine="11"/>
        <w:rPr>
          <w:rFonts w:ascii="Century Gothic" w:hAnsi="Century Gothic"/>
          <w:b/>
          <w:lang w:eastAsia="en-US"/>
        </w:rPr>
      </w:pPr>
      <w:r w:rsidRPr="00DB3D46">
        <w:rPr>
          <w:rFonts w:ascii="Century Gothic" w:hAnsi="Century Gothic"/>
          <w:b/>
          <w:lang w:eastAsia="en-US"/>
        </w:rPr>
        <w:t>3.</w:t>
      </w:r>
      <w:r>
        <w:rPr>
          <w:rFonts w:ascii="Century Gothic" w:hAnsi="Century Gothic"/>
          <w:b/>
          <w:lang w:eastAsia="en-US"/>
        </w:rPr>
        <w:t>5</w:t>
      </w:r>
      <w:r w:rsidRPr="00DB3D46">
        <w:rPr>
          <w:rFonts w:ascii="Century Gothic" w:hAnsi="Century Gothic"/>
          <w:b/>
          <w:lang w:eastAsia="en-US"/>
        </w:rPr>
        <w:t>. PROCESSOS COM PENDÊNCIAS</w:t>
      </w:r>
    </w:p>
    <w:p w14:paraId="3E3FCF42" w14:textId="77777777" w:rsidR="006B7EA0" w:rsidRDefault="006B7EA0" w:rsidP="006B7EA0">
      <w:pPr>
        <w:widowControl w:val="0"/>
      </w:pPr>
    </w:p>
    <w:p w14:paraId="30FEEF51" w14:textId="77777777" w:rsidR="00FC7164" w:rsidRDefault="00FC7164" w:rsidP="00FC7164">
      <w:pPr>
        <w:widowControl w:val="0"/>
        <w:spacing w:line="360" w:lineRule="auto"/>
        <w:ind w:firstLine="709"/>
        <w:jc w:val="both"/>
        <w:rPr>
          <w:rFonts w:ascii="Century Gothic" w:hAnsi="Century Gothic"/>
          <w:lang w:eastAsia="en-US"/>
        </w:rPr>
      </w:pPr>
    </w:p>
    <w:p w14:paraId="3F2FD62F" w14:textId="77777777" w:rsidR="00FC7164" w:rsidRPr="006F2A28" w:rsidRDefault="00FC7164" w:rsidP="00FC7164">
      <w:pPr>
        <w:widowControl w:val="0"/>
        <w:spacing w:line="360" w:lineRule="auto"/>
        <w:ind w:firstLine="709"/>
        <w:jc w:val="both"/>
        <w:rPr>
          <w:rFonts w:ascii="Century Gothic" w:hAnsi="Century Gothic"/>
          <w:lang w:eastAsia="en-US"/>
        </w:rPr>
      </w:pPr>
      <w:r w:rsidRPr="006F2A28">
        <w:rPr>
          <w:rFonts w:ascii="Century Gothic" w:hAnsi="Century Gothic"/>
          <w:lang w:eastAsia="en-US"/>
        </w:rPr>
        <w:t>Os processos existentes nesta Divisão passam por diversos momentos em que dependemos de respostas de outros Órgãos, diligências e até mesmo pend</w:t>
      </w:r>
      <w:r>
        <w:rPr>
          <w:rFonts w:ascii="Century Gothic" w:hAnsi="Century Gothic"/>
          <w:lang w:eastAsia="en-US"/>
        </w:rPr>
        <w:t>ê</w:t>
      </w:r>
      <w:r w:rsidRPr="006F2A28">
        <w:rPr>
          <w:rFonts w:ascii="Century Gothic" w:hAnsi="Century Gothic"/>
          <w:lang w:eastAsia="en-US"/>
        </w:rPr>
        <w:t>ncias judiciais.</w:t>
      </w:r>
    </w:p>
    <w:p w14:paraId="2938A829" w14:textId="77777777" w:rsidR="00FC7164" w:rsidRPr="00B16580" w:rsidRDefault="00FC7164" w:rsidP="00FC7164">
      <w:pPr>
        <w:widowControl w:val="0"/>
        <w:spacing w:line="360" w:lineRule="auto"/>
        <w:jc w:val="both"/>
        <w:rPr>
          <w:rFonts w:ascii="Century Gothic" w:hAnsi="Century Gothic"/>
          <w:lang w:eastAsia="en-US"/>
        </w:rPr>
      </w:pPr>
      <w:r w:rsidRPr="006F2A28">
        <w:rPr>
          <w:rFonts w:ascii="Century Gothic" w:hAnsi="Century Gothic"/>
          <w:lang w:eastAsia="en-US"/>
        </w:rPr>
        <w:tab/>
        <w:t>Abaixo</w:t>
      </w:r>
      <w:r>
        <w:rPr>
          <w:rFonts w:ascii="Century Gothic" w:hAnsi="Century Gothic"/>
          <w:lang w:eastAsia="en-US"/>
        </w:rPr>
        <w:t>, explanaremos</w:t>
      </w:r>
      <w:r w:rsidRPr="00B16580">
        <w:rPr>
          <w:rFonts w:ascii="Century Gothic" w:hAnsi="Century Gothic"/>
          <w:lang w:eastAsia="en-US"/>
        </w:rPr>
        <w:t xml:space="preserve"> o quadro comparativo de processos pendentes de conclusão divididos por ano de abertura:</w:t>
      </w:r>
    </w:p>
    <w:p w14:paraId="7D97F3A0" w14:textId="77777777" w:rsidR="00FC7164" w:rsidRPr="00DB3D46" w:rsidRDefault="00FC7164" w:rsidP="00FC7164">
      <w:pPr>
        <w:widowControl w:val="0"/>
      </w:pPr>
    </w:p>
    <w:p w14:paraId="496A2CF2" w14:textId="77777777" w:rsidR="006B7EA0" w:rsidRPr="00DB3D46" w:rsidRDefault="006B7EA0" w:rsidP="006B7EA0">
      <w:pPr>
        <w:widowControl w:val="0"/>
      </w:pPr>
    </w:p>
    <w:p w14:paraId="094B2871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Quadro - Pendências por ano</w:t>
      </w:r>
    </w:p>
    <w:p w14:paraId="235B3970" w14:textId="77777777" w:rsidR="006B7EA0" w:rsidRDefault="006B7EA0" w:rsidP="006B7EA0">
      <w:pPr>
        <w:widowControl w:val="0"/>
        <w:jc w:val="center"/>
        <w:rPr>
          <w:rFonts w:ascii="Century Gothic" w:hAnsi="Century Gothic"/>
          <w:b/>
          <w:lang w:eastAsia="en-US"/>
        </w:rPr>
      </w:pPr>
    </w:p>
    <w:tbl>
      <w:tblPr>
        <w:tblW w:w="52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1401"/>
        <w:gridCol w:w="1586"/>
      </w:tblGrid>
      <w:tr w:rsidR="006B7EA0" w:rsidRPr="0085023C" w14:paraId="7D43EC1C" w14:textId="77777777" w:rsidTr="00E5159D">
        <w:trPr>
          <w:trHeight w:val="345"/>
          <w:jc w:val="center"/>
        </w:trPr>
        <w:tc>
          <w:tcPr>
            <w:tcW w:w="528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3634"/>
            <w:noWrap/>
            <w:vAlign w:val="bottom"/>
            <w:hideMark/>
          </w:tcPr>
          <w:p w14:paraId="7DB754FA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PROCESSOS PENDENTES</w:t>
            </w:r>
          </w:p>
        </w:tc>
      </w:tr>
      <w:tr w:rsidR="006B7EA0" w:rsidRPr="00B676A4" w14:paraId="79D2A80E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1C5E097" w14:textId="77777777" w:rsidR="006B7EA0" w:rsidRPr="00B676A4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B676A4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ABERTOS EM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F45C26C" w14:textId="77777777" w:rsidR="006B7EA0" w:rsidRPr="00B676A4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B676A4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DEZ/2019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2405A3E" w14:textId="77777777" w:rsidR="006B7EA0" w:rsidRPr="00B676A4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B676A4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DEZ/2020</w:t>
            </w:r>
          </w:p>
        </w:tc>
      </w:tr>
      <w:tr w:rsidR="006B7EA0" w:rsidRPr="0085023C" w14:paraId="484437E9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21860F63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F08FB8B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6A6CE47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6B7EA0" w:rsidRPr="0085023C" w14:paraId="7E8E5D4B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C21AF5F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sz w:val="20"/>
                <w:szCs w:val="20"/>
              </w:rPr>
              <w:t>2010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3351C586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631382D0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sz w:val="20"/>
                <w:szCs w:val="20"/>
              </w:rPr>
              <w:t>1</w:t>
            </w:r>
          </w:p>
        </w:tc>
      </w:tr>
      <w:tr w:rsidR="006B7EA0" w:rsidRPr="0085023C" w14:paraId="394E98E9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369E107D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8EB6A31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2A55D163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6B7EA0" w:rsidRPr="0085023C" w14:paraId="02AD75B2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74CE33C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sz w:val="20"/>
                <w:szCs w:val="20"/>
              </w:rPr>
              <w:t>2014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7BB63E4C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1980F115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sz w:val="20"/>
                <w:szCs w:val="20"/>
              </w:rPr>
              <w:t>4</w:t>
            </w:r>
          </w:p>
        </w:tc>
      </w:tr>
      <w:tr w:rsidR="006B7EA0" w:rsidRPr="0085023C" w14:paraId="52FAFCCA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388D094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2B6B055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7597934E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4</w:t>
            </w:r>
          </w:p>
        </w:tc>
      </w:tr>
      <w:tr w:rsidR="006B7EA0" w:rsidRPr="0085023C" w14:paraId="54576D0A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1C0A921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5724FF00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41577CB1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6B7EA0" w:rsidRPr="0085023C" w14:paraId="6E402C84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38FEF133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777FFD4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19E3ABD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</w:tr>
      <w:tr w:rsidR="006B7EA0" w:rsidRPr="0085023C" w14:paraId="31AFC06C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EF8A536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13E6D9C4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1A3D032E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8</w:t>
            </w:r>
          </w:p>
        </w:tc>
      </w:tr>
      <w:tr w:rsidR="006B7EA0" w:rsidRPr="0085023C" w14:paraId="52C023C1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3E75B85D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52EAC6A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2A99362D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38</w:t>
            </w:r>
          </w:p>
        </w:tc>
      </w:tr>
      <w:tr w:rsidR="006B7EA0" w:rsidRPr="0085023C" w14:paraId="047EE71E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02880ED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1CE6C776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5C7EB8A8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color w:val="000000"/>
                <w:sz w:val="20"/>
                <w:szCs w:val="20"/>
              </w:rPr>
              <w:t>252</w:t>
            </w:r>
          </w:p>
        </w:tc>
      </w:tr>
      <w:tr w:rsidR="006B7EA0" w:rsidRPr="0085023C" w14:paraId="64108658" w14:textId="77777777" w:rsidTr="00E5159D">
        <w:trPr>
          <w:trHeight w:val="345"/>
          <w:jc w:val="center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13751476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D9EACF1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1B5D4443" w14:textId="77777777" w:rsidR="006B7EA0" w:rsidRPr="0085023C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5023C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312</w:t>
            </w:r>
          </w:p>
        </w:tc>
      </w:tr>
    </w:tbl>
    <w:p w14:paraId="68FECD29" w14:textId="77777777" w:rsidR="006B7EA0" w:rsidRPr="00DB3D46" w:rsidRDefault="006B7EA0" w:rsidP="006B7EA0">
      <w:pPr>
        <w:widowControl w:val="0"/>
        <w:jc w:val="center"/>
        <w:rPr>
          <w:rFonts w:ascii="Century Gothic" w:hAnsi="Century Gothic"/>
          <w:b/>
          <w:lang w:eastAsia="en-US"/>
        </w:rPr>
      </w:pPr>
    </w:p>
    <w:p w14:paraId="12118D04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65B943D" w14:textId="77777777" w:rsidR="00FC7164" w:rsidRDefault="00FC7164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252D46F" w14:textId="77777777" w:rsidR="00FC7164" w:rsidRDefault="00FC7164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EAC6BDB" w14:textId="77777777" w:rsidR="00FC7164" w:rsidRDefault="00FC7164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37B29FFA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Gráfico - Pendências por ano</w:t>
      </w:r>
    </w:p>
    <w:p w14:paraId="5AB0178E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30848558" w14:textId="780A41CE" w:rsidR="006B7EA0" w:rsidRPr="00DB3D46" w:rsidRDefault="003636F5" w:rsidP="006B7EA0">
      <w:pPr>
        <w:widowControl w:val="0"/>
        <w:jc w:val="center"/>
      </w:pPr>
      <w:r>
        <w:rPr>
          <w:noProof/>
        </w:rPr>
        <w:drawing>
          <wp:inline distT="0" distB="0" distL="0" distR="0" wp14:anchorId="36B1A332" wp14:editId="55FD78A5">
            <wp:extent cx="4581525" cy="2752725"/>
            <wp:effectExtent l="0" t="0" r="0" b="0"/>
            <wp:docPr id="3" name="Gráfico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66FC43E1" w14:textId="77777777" w:rsidR="006B7EA0" w:rsidRPr="00DB3D46" w:rsidRDefault="006B7EA0" w:rsidP="006B7EA0">
      <w:pPr>
        <w:widowControl w:val="0"/>
        <w:jc w:val="center"/>
      </w:pPr>
    </w:p>
    <w:p w14:paraId="76C4F071" w14:textId="77777777" w:rsidR="006B7EA0" w:rsidRDefault="006B7EA0" w:rsidP="006B7EA0">
      <w:pPr>
        <w:widowControl w:val="0"/>
        <w:jc w:val="center"/>
      </w:pPr>
    </w:p>
    <w:p w14:paraId="7C4919DB" w14:textId="77777777" w:rsidR="00FC7164" w:rsidRDefault="00FC7164" w:rsidP="00FC7164">
      <w:pPr>
        <w:widowControl w:val="0"/>
        <w:spacing w:line="360" w:lineRule="auto"/>
        <w:ind w:firstLine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O acréscimo de 54% no número de processos pendentes está diretamente ligado a </w:t>
      </w:r>
      <w:r w:rsidRPr="000638A2">
        <w:rPr>
          <w:rFonts w:ascii="Century Gothic" w:hAnsi="Century Gothic"/>
        </w:rPr>
        <w:t xml:space="preserve">pandemia que culminou em diversos afastamentos de servidores </w:t>
      </w:r>
      <w:r>
        <w:rPr>
          <w:rFonts w:ascii="Century Gothic" w:hAnsi="Century Gothic"/>
        </w:rPr>
        <w:t>dos diversos Órgãos envolvidos no processo.</w:t>
      </w:r>
    </w:p>
    <w:p w14:paraId="1B71DBAD" w14:textId="77777777" w:rsidR="006B7EA0" w:rsidRPr="00DB3D46" w:rsidRDefault="006B7EA0" w:rsidP="006B7EA0">
      <w:pPr>
        <w:widowControl w:val="0"/>
        <w:rPr>
          <w:rFonts w:ascii="Century Gothic" w:hAnsi="Century Gothic"/>
          <w:b/>
          <w:lang w:eastAsia="en-US"/>
        </w:rPr>
      </w:pPr>
    </w:p>
    <w:p w14:paraId="7A052BB9" w14:textId="77777777" w:rsidR="006B7EA0" w:rsidRPr="00DB3D46" w:rsidRDefault="006B7EA0" w:rsidP="004D4044">
      <w:pPr>
        <w:keepNext/>
        <w:ind w:left="709" w:firstLine="11"/>
        <w:rPr>
          <w:rFonts w:ascii="Century Gothic" w:hAnsi="Century Gothic"/>
          <w:b/>
          <w:bCs/>
        </w:rPr>
      </w:pPr>
      <w:r w:rsidRPr="00DB3D46">
        <w:rPr>
          <w:rFonts w:ascii="Century Gothic" w:hAnsi="Century Gothic"/>
          <w:b/>
          <w:bCs/>
        </w:rPr>
        <w:t>3.</w:t>
      </w:r>
      <w:r w:rsidR="00FC7164">
        <w:rPr>
          <w:rFonts w:ascii="Century Gothic" w:hAnsi="Century Gothic"/>
          <w:b/>
          <w:bCs/>
        </w:rPr>
        <w:t>5.1</w:t>
      </w:r>
      <w:r w:rsidRPr="00DB3D46">
        <w:rPr>
          <w:rFonts w:ascii="Century Gothic" w:hAnsi="Century Gothic"/>
          <w:b/>
          <w:bCs/>
        </w:rPr>
        <w:t xml:space="preserve"> MOTIVOS DOS PROCESSOS PENDENTES </w:t>
      </w:r>
    </w:p>
    <w:p w14:paraId="336B5B08" w14:textId="77777777" w:rsidR="006B7EA0" w:rsidRPr="00DB3D46" w:rsidRDefault="006B7EA0" w:rsidP="006B7EA0">
      <w:pPr>
        <w:widowControl w:val="0"/>
      </w:pPr>
    </w:p>
    <w:p w14:paraId="38902171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Quadro - Motivo das pendências</w:t>
      </w:r>
    </w:p>
    <w:p w14:paraId="0C5FB63C" w14:textId="77777777" w:rsidR="006B7EA0" w:rsidRPr="00DB3D46" w:rsidRDefault="006B7EA0" w:rsidP="006B7EA0">
      <w:pPr>
        <w:widowControl w:val="0"/>
      </w:pPr>
    </w:p>
    <w:tbl>
      <w:tblPr>
        <w:tblW w:w="67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0"/>
        <w:gridCol w:w="703"/>
        <w:gridCol w:w="703"/>
      </w:tblGrid>
      <w:tr w:rsidR="006B7EA0" w:rsidRPr="00510670" w14:paraId="53BFCDBD" w14:textId="77777777" w:rsidTr="00E5159D">
        <w:trPr>
          <w:trHeight w:val="329"/>
          <w:jc w:val="center"/>
        </w:trPr>
        <w:tc>
          <w:tcPr>
            <w:tcW w:w="67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00000"/>
            <w:noWrap/>
            <w:vAlign w:val="center"/>
          </w:tcPr>
          <w:p w14:paraId="4EDEC887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MOTIVO DAS PENDÊNCIAS</w:t>
            </w:r>
          </w:p>
        </w:tc>
      </w:tr>
      <w:tr w:rsidR="006B7EA0" w:rsidRPr="00510670" w14:paraId="3579C99E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00000"/>
            <w:noWrap/>
            <w:vAlign w:val="center"/>
            <w:hideMark/>
          </w:tcPr>
          <w:p w14:paraId="0044BEAE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AGUARDANDO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00000"/>
            <w:noWrap/>
            <w:vAlign w:val="center"/>
            <w:hideMark/>
          </w:tcPr>
          <w:p w14:paraId="6853C5B7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2019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00000"/>
            <w:vAlign w:val="center"/>
          </w:tcPr>
          <w:p w14:paraId="70D4F9A3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2020</w:t>
            </w:r>
          </w:p>
        </w:tc>
      </w:tr>
      <w:tr w:rsidR="006B7EA0" w:rsidRPr="00510670" w14:paraId="4BD8BDEA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1C387F5A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INSTRUÇÃO COM DOC./INF. DE APOSENTAÇÃO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E7A6814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8F78C92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64</w:t>
            </w:r>
          </w:p>
        </w:tc>
      </w:tr>
      <w:tr w:rsidR="006B7EA0" w:rsidRPr="00510670" w14:paraId="12D252A4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54FAA408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DILIGÊNCIAS (OFICIOS/NOTIFICAÇÕES)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</w:tcPr>
          <w:p w14:paraId="2E73A192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250A2FA3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31</w:t>
            </w:r>
          </w:p>
        </w:tc>
      </w:tr>
      <w:tr w:rsidR="006B7EA0" w:rsidRPr="00510670" w14:paraId="28D82C99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29B90990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LAUDO PERICIAL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AB0A4B1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5AAE9CD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6</w:t>
            </w:r>
          </w:p>
        </w:tc>
      </w:tr>
      <w:tr w:rsidR="006B7EA0" w:rsidRPr="00510670" w14:paraId="5542593E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0833BC3B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CHECK LIST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</w:tcPr>
          <w:p w14:paraId="43C8E452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0CEC032C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12</w:t>
            </w:r>
          </w:p>
        </w:tc>
      </w:tr>
      <w:tr w:rsidR="006B7EA0" w:rsidRPr="00510670" w14:paraId="5BA27063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6D668A72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ANEXOS SRH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1DA18F9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6FCCF1D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125</w:t>
            </w:r>
          </w:p>
        </w:tc>
      </w:tr>
      <w:tr w:rsidR="006B7EA0" w:rsidRPr="00510670" w14:paraId="77A714B7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01BE72B1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ANEXOS IPREMB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</w:tcPr>
          <w:p w14:paraId="024292EC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4F0B1811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52</w:t>
            </w:r>
          </w:p>
        </w:tc>
      </w:tr>
      <w:tr w:rsidR="006B7EA0" w:rsidRPr="00510670" w14:paraId="1066BDB6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5FD2B327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MANIFESTAÇÃO JURÍDICA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12FD6FB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3571FAC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16</w:t>
            </w:r>
          </w:p>
        </w:tc>
      </w:tr>
      <w:tr w:rsidR="006B7EA0" w:rsidRPr="00510670" w14:paraId="4643F739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5088B9BF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MANIFESTAÇÃO DIV. CONTABILIDADE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</w:tcPr>
          <w:p w14:paraId="284AAAEE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538C3E6E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</w:tr>
      <w:tr w:rsidR="006B7EA0" w:rsidRPr="00510670" w14:paraId="5D3E251D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387029D0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SEACO - AGUARDANDO CONCLUSÃO DE PAD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00DDD0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64A58D1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3</w:t>
            </w:r>
          </w:p>
        </w:tc>
      </w:tr>
      <w:tr w:rsidR="006B7EA0" w:rsidRPr="00510670" w14:paraId="7242825A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  <w:hideMark/>
          </w:tcPr>
          <w:p w14:paraId="3422A58C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CONFERÊNCIA PRÉ-CONCESSÃO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vAlign w:val="center"/>
          </w:tcPr>
          <w:p w14:paraId="3035C7CC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vAlign w:val="center"/>
          </w:tcPr>
          <w:p w14:paraId="1A3EB215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-</w:t>
            </w:r>
          </w:p>
        </w:tc>
      </w:tr>
      <w:tr w:rsidR="006B7EA0" w:rsidRPr="00510670" w14:paraId="61FBAAEB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7C8FB5C5" w14:textId="77777777" w:rsidR="006B7EA0" w:rsidRPr="00510670" w:rsidRDefault="006B7EA0" w:rsidP="00E5159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AGUARDANDO DECISÃO JUDICIAL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03D492B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A2CC12D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</w:tr>
      <w:tr w:rsidR="006B7EA0" w:rsidRPr="00510670" w14:paraId="16A64956" w14:textId="77777777" w:rsidTr="00E5159D">
        <w:trPr>
          <w:trHeight w:val="329"/>
          <w:jc w:val="center"/>
        </w:trPr>
        <w:tc>
          <w:tcPr>
            <w:tcW w:w="5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hideMark/>
          </w:tcPr>
          <w:p w14:paraId="0ED8F5D5" w14:textId="77777777" w:rsidR="006B7EA0" w:rsidRPr="00510670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510670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  <w:noWrap/>
            <w:hideMark/>
          </w:tcPr>
          <w:p w14:paraId="345B948B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9B8"/>
          </w:tcPr>
          <w:p w14:paraId="385E59C2" w14:textId="77777777" w:rsidR="006B7EA0" w:rsidRPr="00510670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312</w:t>
            </w:r>
          </w:p>
        </w:tc>
      </w:tr>
    </w:tbl>
    <w:p w14:paraId="04582444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473E4C6" w14:textId="77777777" w:rsidR="00FC7164" w:rsidRDefault="00FC7164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D1C4FE1" w14:textId="77777777" w:rsidR="00FC7164" w:rsidRDefault="00FC7164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32313D4F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Gráfico - Motivo das Pendências</w:t>
      </w:r>
    </w:p>
    <w:p w14:paraId="2609DFFC" w14:textId="77777777" w:rsidR="006B7EA0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3E289AE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4C8CED4" w14:textId="3FEF33C7" w:rsidR="006B7EA0" w:rsidRPr="00DB3D46" w:rsidRDefault="003636F5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lang w:eastAsia="en-US"/>
        </w:rPr>
      </w:pPr>
      <w:r>
        <w:rPr>
          <w:noProof/>
        </w:rPr>
        <w:drawing>
          <wp:inline distT="0" distB="0" distL="0" distR="0" wp14:anchorId="57CE747A" wp14:editId="19DFF60E">
            <wp:extent cx="5181600" cy="3381375"/>
            <wp:effectExtent l="0" t="0" r="0" b="0"/>
            <wp:docPr id="2" name="Gráfico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26B33CBC" w14:textId="77777777" w:rsidR="006B7EA0" w:rsidRDefault="006B7EA0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452DC818" w14:textId="77777777" w:rsidR="006B7EA0" w:rsidRDefault="006B7EA0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08622BB8" w14:textId="77777777" w:rsidR="00EB3F5F" w:rsidRDefault="00EB3F5F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3933F402" w14:textId="5BA47C28" w:rsidR="006B7EA0" w:rsidRPr="00DB3D46" w:rsidRDefault="004D4044" w:rsidP="00553573">
      <w:pPr>
        <w:widowControl w:val="0"/>
        <w:tabs>
          <w:tab w:val="left" w:pos="709"/>
        </w:tabs>
        <w:ind w:left="709"/>
        <w:rPr>
          <w:rFonts w:ascii="Century Gothic" w:hAnsi="Century Gothic"/>
          <w:b/>
          <w:lang w:eastAsia="en-US"/>
        </w:rPr>
      </w:pPr>
      <w:r>
        <w:rPr>
          <w:rFonts w:ascii="Century Gothic" w:hAnsi="Century Gothic"/>
          <w:b/>
          <w:lang w:eastAsia="en-US"/>
        </w:rPr>
        <w:tab/>
      </w:r>
      <w:r w:rsidR="006B7EA0" w:rsidRPr="00DB3D46">
        <w:rPr>
          <w:rFonts w:ascii="Century Gothic" w:hAnsi="Century Gothic"/>
          <w:b/>
          <w:lang w:eastAsia="en-US"/>
        </w:rPr>
        <w:t>3.</w:t>
      </w:r>
      <w:r w:rsidR="00FC7164">
        <w:rPr>
          <w:rFonts w:ascii="Century Gothic" w:hAnsi="Century Gothic"/>
          <w:b/>
          <w:lang w:eastAsia="en-US"/>
        </w:rPr>
        <w:t>6</w:t>
      </w:r>
      <w:r w:rsidR="006B7EA0" w:rsidRPr="00DB3D46">
        <w:rPr>
          <w:rFonts w:ascii="Century Gothic" w:hAnsi="Century Gothic"/>
          <w:b/>
          <w:lang w:eastAsia="en-US"/>
        </w:rPr>
        <w:t>. FISCAP</w:t>
      </w:r>
    </w:p>
    <w:p w14:paraId="1924B31E" w14:textId="77777777" w:rsidR="006B7EA0" w:rsidRDefault="006B7EA0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2FF836D4" w14:textId="77777777" w:rsidR="00FC7164" w:rsidRDefault="00FC7164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605C2DF1" w14:textId="77777777" w:rsidR="00FC7164" w:rsidRPr="006F2A28" w:rsidRDefault="00FC7164" w:rsidP="00FC7164">
      <w:pPr>
        <w:widowControl w:val="0"/>
        <w:tabs>
          <w:tab w:val="left" w:pos="0"/>
        </w:tabs>
        <w:spacing w:line="360" w:lineRule="auto"/>
        <w:jc w:val="both"/>
        <w:rPr>
          <w:rFonts w:ascii="Century Gothic" w:hAnsi="Century Gothic"/>
          <w:lang w:eastAsia="en-US"/>
        </w:rPr>
      </w:pPr>
      <w:r>
        <w:rPr>
          <w:rFonts w:ascii="Century Gothic" w:hAnsi="Century Gothic"/>
          <w:lang w:eastAsia="en-US"/>
        </w:rPr>
        <w:tab/>
      </w:r>
      <w:r w:rsidRPr="006F2A28">
        <w:rPr>
          <w:rFonts w:ascii="Century Gothic" w:hAnsi="Century Gothic"/>
          <w:lang w:eastAsia="en-US"/>
        </w:rPr>
        <w:t>No tocante à prestação de contas observa-se um acréscimo de 19% das remessas enviadas e de 20% das intimações respondidas, vejamos:</w:t>
      </w:r>
    </w:p>
    <w:p w14:paraId="4B5B68F7" w14:textId="77777777" w:rsidR="00FC7164" w:rsidRPr="00DB3D46" w:rsidRDefault="00FC7164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0CD6B396" w14:textId="77777777" w:rsidR="006B7EA0" w:rsidRDefault="006B7EA0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  <w:r w:rsidRPr="00DB3D46">
        <w:rPr>
          <w:rFonts w:ascii="Century Gothic" w:hAnsi="Century Gothic"/>
          <w:b/>
          <w:sz w:val="20"/>
          <w:szCs w:val="20"/>
          <w:lang w:eastAsia="en-US"/>
        </w:rPr>
        <w:t>Quadro – FISCAP</w:t>
      </w:r>
    </w:p>
    <w:p w14:paraId="23B42B87" w14:textId="77777777" w:rsidR="006B7EA0" w:rsidRDefault="006B7EA0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tbl>
      <w:tblPr>
        <w:tblW w:w="4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89"/>
        <w:gridCol w:w="709"/>
      </w:tblGrid>
      <w:tr w:rsidR="006B7EA0" w:rsidRPr="000F66BE" w14:paraId="7FCD1D5E" w14:textId="77777777" w:rsidTr="00E5159D">
        <w:trPr>
          <w:trHeight w:val="315"/>
          <w:jc w:val="center"/>
        </w:trPr>
        <w:tc>
          <w:tcPr>
            <w:tcW w:w="4767" w:type="dxa"/>
            <w:gridSpan w:val="3"/>
            <w:shd w:val="clear" w:color="000000" w:fill="963634"/>
            <w:noWrap/>
            <w:vAlign w:val="center"/>
            <w:hideMark/>
          </w:tcPr>
          <w:p w14:paraId="51F6B00F" w14:textId="77777777" w:rsidR="006B7EA0" w:rsidRPr="000F66BE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0F66BE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FISCAP</w:t>
            </w:r>
          </w:p>
        </w:tc>
      </w:tr>
      <w:tr w:rsidR="006B7EA0" w:rsidRPr="003273DB" w14:paraId="00A6D4A9" w14:textId="77777777" w:rsidTr="00E5159D">
        <w:trPr>
          <w:trHeight w:val="315"/>
          <w:jc w:val="center"/>
        </w:trPr>
        <w:tc>
          <w:tcPr>
            <w:tcW w:w="3469" w:type="dxa"/>
            <w:shd w:val="clear" w:color="auto" w:fill="F7CAAC"/>
            <w:noWrap/>
            <w:vAlign w:val="center"/>
          </w:tcPr>
          <w:p w14:paraId="7AEC8AE4" w14:textId="77777777" w:rsidR="006B7EA0" w:rsidRPr="003273DB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3273DB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ATOS</w:t>
            </w:r>
          </w:p>
        </w:tc>
        <w:tc>
          <w:tcPr>
            <w:tcW w:w="589" w:type="dxa"/>
            <w:shd w:val="clear" w:color="auto" w:fill="F7CAAC"/>
            <w:noWrap/>
            <w:vAlign w:val="center"/>
          </w:tcPr>
          <w:p w14:paraId="5F9954D2" w14:textId="77777777" w:rsidR="006B7EA0" w:rsidRPr="003273DB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3273DB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09" w:type="dxa"/>
            <w:shd w:val="clear" w:color="auto" w:fill="F7CAAC"/>
            <w:vAlign w:val="center"/>
          </w:tcPr>
          <w:p w14:paraId="1857F035" w14:textId="77777777" w:rsidR="006B7EA0" w:rsidRPr="003273DB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3273DB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2020</w:t>
            </w:r>
          </w:p>
        </w:tc>
      </w:tr>
      <w:tr w:rsidR="006B7EA0" w:rsidRPr="000F66BE" w14:paraId="40179D42" w14:textId="77777777" w:rsidTr="00E5159D">
        <w:trPr>
          <w:trHeight w:val="315"/>
          <w:jc w:val="center"/>
        </w:trPr>
        <w:tc>
          <w:tcPr>
            <w:tcW w:w="3469" w:type="dxa"/>
            <w:shd w:val="clear" w:color="000000" w:fill="FFC000"/>
            <w:noWrap/>
            <w:vAlign w:val="center"/>
            <w:hideMark/>
          </w:tcPr>
          <w:p w14:paraId="1B38FBBD" w14:textId="77777777" w:rsidR="006B7EA0" w:rsidRPr="000F66BE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F66BE">
              <w:rPr>
                <w:rFonts w:ascii="Century Gothic" w:hAnsi="Century Gothic" w:cs="Calibri"/>
                <w:color w:val="000000"/>
                <w:sz w:val="20"/>
                <w:szCs w:val="20"/>
              </w:rPr>
              <w:t>REMESSAS ENVIADAS</w:t>
            </w:r>
          </w:p>
        </w:tc>
        <w:tc>
          <w:tcPr>
            <w:tcW w:w="589" w:type="dxa"/>
            <w:shd w:val="clear" w:color="000000" w:fill="FFC000"/>
            <w:noWrap/>
            <w:vAlign w:val="center"/>
            <w:hideMark/>
          </w:tcPr>
          <w:p w14:paraId="741E38CE" w14:textId="77777777" w:rsidR="006B7EA0" w:rsidRPr="000F66BE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709" w:type="dxa"/>
            <w:shd w:val="clear" w:color="000000" w:fill="FFC000"/>
            <w:vAlign w:val="center"/>
          </w:tcPr>
          <w:p w14:paraId="4676368D" w14:textId="77777777" w:rsidR="006B7EA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418</w:t>
            </w:r>
          </w:p>
        </w:tc>
      </w:tr>
      <w:tr w:rsidR="006B7EA0" w:rsidRPr="000F66BE" w14:paraId="0F5CD16D" w14:textId="77777777" w:rsidTr="00E5159D">
        <w:trPr>
          <w:trHeight w:val="315"/>
          <w:jc w:val="center"/>
        </w:trPr>
        <w:tc>
          <w:tcPr>
            <w:tcW w:w="3469" w:type="dxa"/>
            <w:shd w:val="clear" w:color="000000" w:fill="E6B8B7"/>
            <w:noWrap/>
            <w:vAlign w:val="center"/>
            <w:hideMark/>
          </w:tcPr>
          <w:p w14:paraId="64F8C53D" w14:textId="77777777" w:rsidR="006B7EA0" w:rsidRPr="000F66BE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F66BE">
              <w:rPr>
                <w:rFonts w:ascii="Century Gothic" w:hAnsi="Century Gothic" w:cs="Calibri"/>
                <w:color w:val="000000"/>
                <w:sz w:val="20"/>
                <w:szCs w:val="20"/>
              </w:rPr>
              <w:t>INTIMAÇÕES RESPONDIDAS</w:t>
            </w:r>
          </w:p>
        </w:tc>
        <w:tc>
          <w:tcPr>
            <w:tcW w:w="589" w:type="dxa"/>
            <w:shd w:val="clear" w:color="000000" w:fill="E6B8B7"/>
            <w:noWrap/>
            <w:vAlign w:val="center"/>
            <w:hideMark/>
          </w:tcPr>
          <w:p w14:paraId="36B3B450" w14:textId="77777777" w:rsidR="006B7EA0" w:rsidRPr="000F66BE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000000" w:fill="E6B8B7"/>
            <w:vAlign w:val="center"/>
          </w:tcPr>
          <w:p w14:paraId="27194445" w14:textId="77777777" w:rsidR="006B7EA0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41</w:t>
            </w:r>
          </w:p>
        </w:tc>
      </w:tr>
      <w:tr w:rsidR="006B7EA0" w:rsidRPr="003273DB" w14:paraId="20ECAC0A" w14:textId="77777777" w:rsidTr="00E5159D">
        <w:trPr>
          <w:trHeight w:val="315"/>
          <w:jc w:val="center"/>
        </w:trPr>
        <w:tc>
          <w:tcPr>
            <w:tcW w:w="3469" w:type="dxa"/>
            <w:shd w:val="clear" w:color="auto" w:fill="FFC000"/>
            <w:noWrap/>
            <w:vAlign w:val="center"/>
          </w:tcPr>
          <w:p w14:paraId="76DB0B93" w14:textId="77777777" w:rsidR="006B7EA0" w:rsidRPr="003273DB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3273DB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89" w:type="dxa"/>
            <w:shd w:val="clear" w:color="auto" w:fill="FFC000"/>
            <w:noWrap/>
            <w:vAlign w:val="center"/>
          </w:tcPr>
          <w:p w14:paraId="4C580375" w14:textId="77777777" w:rsidR="006B7EA0" w:rsidRPr="003273DB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385</w:t>
            </w:r>
          </w:p>
        </w:tc>
        <w:tc>
          <w:tcPr>
            <w:tcW w:w="709" w:type="dxa"/>
            <w:shd w:val="clear" w:color="auto" w:fill="FFC000"/>
            <w:vAlign w:val="center"/>
          </w:tcPr>
          <w:p w14:paraId="67897F7C" w14:textId="77777777" w:rsidR="006B7EA0" w:rsidRPr="003273DB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459</w:t>
            </w:r>
          </w:p>
        </w:tc>
      </w:tr>
    </w:tbl>
    <w:p w14:paraId="3290B601" w14:textId="77777777" w:rsidR="006B7EA0" w:rsidRDefault="006B7EA0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74A30AF1" w14:textId="77777777" w:rsidR="006B7EA0" w:rsidRPr="00DB3D46" w:rsidRDefault="006B7EA0" w:rsidP="006B7EA0">
      <w:pPr>
        <w:widowControl w:val="0"/>
        <w:tabs>
          <w:tab w:val="left" w:pos="0"/>
        </w:tabs>
        <w:jc w:val="center"/>
        <w:rPr>
          <w:rFonts w:ascii="Calibri" w:eastAsia="Calibri" w:hAnsi="Calibri"/>
          <w:lang w:eastAsia="en-US"/>
        </w:rPr>
      </w:pPr>
      <w:r w:rsidRPr="00DB3D46">
        <w:rPr>
          <w:sz w:val="22"/>
          <w:szCs w:val="22"/>
          <w:lang w:eastAsia="en-US"/>
        </w:rPr>
        <w:fldChar w:fldCharType="begin"/>
      </w:r>
      <w:r w:rsidRPr="00DB3D46">
        <w:rPr>
          <w:lang w:eastAsia="en-US"/>
        </w:rPr>
        <w:instrText xml:space="preserve"> LINK </w:instrText>
      </w:r>
      <w:r>
        <w:rPr>
          <w:lang w:eastAsia="en-US"/>
        </w:rPr>
        <w:instrText xml:space="preserve">Excel.Sheet.12 "\\\\antares\\ipremb$\\Beneficios\\RELATÓRIOS\\RELATÓRIOS - DIVISÃO DE BENEFÍCIOS\\RELATÓRIO IPREMB.xlsx" FISCAP!L1C1:L5C2 </w:instrText>
      </w:r>
      <w:r w:rsidRPr="00DB3D46">
        <w:rPr>
          <w:lang w:eastAsia="en-US"/>
        </w:rPr>
        <w:instrText xml:space="preserve">\a \f 4 \h </w:instrText>
      </w:r>
      <w:r w:rsidRPr="00DB3D46">
        <w:rPr>
          <w:sz w:val="22"/>
          <w:szCs w:val="22"/>
          <w:lang w:eastAsia="en-US"/>
        </w:rPr>
        <w:fldChar w:fldCharType="separate"/>
      </w:r>
    </w:p>
    <w:p w14:paraId="2DE7C3CD" w14:textId="77777777" w:rsidR="00FC7164" w:rsidRDefault="006B7EA0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  <w:r w:rsidRPr="00DB3D46">
        <w:rPr>
          <w:rFonts w:ascii="Century Gothic" w:hAnsi="Century Gothic"/>
          <w:b/>
          <w:sz w:val="20"/>
          <w:szCs w:val="20"/>
          <w:lang w:eastAsia="en-US"/>
        </w:rPr>
        <w:fldChar w:fldCharType="end"/>
      </w:r>
    </w:p>
    <w:p w14:paraId="2F4F59E1" w14:textId="77777777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1237CE61" w14:textId="77777777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01F51737" w14:textId="77777777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32884065" w14:textId="77777777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301B2B00" w14:textId="77777777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1D4D7459" w14:textId="77777777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3F75298A" w14:textId="77777777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0CC7573F" w14:textId="77777777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566AC3A2" w14:textId="69DAF08C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2B8648AA" w14:textId="77777777" w:rsidR="002778C0" w:rsidRDefault="002778C0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58DFFD16" w14:textId="77777777" w:rsidR="00FC7164" w:rsidRDefault="00FC7164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23FD09AA" w14:textId="77777777" w:rsidR="006B7EA0" w:rsidRDefault="006B7EA0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  <w:r w:rsidRPr="00DB3D46">
        <w:rPr>
          <w:rFonts w:ascii="Century Gothic" w:hAnsi="Century Gothic"/>
          <w:b/>
          <w:sz w:val="20"/>
          <w:szCs w:val="20"/>
          <w:lang w:eastAsia="en-US"/>
        </w:rPr>
        <w:t>Gráfico – FISCAP</w:t>
      </w:r>
    </w:p>
    <w:p w14:paraId="3D687BFA" w14:textId="77777777" w:rsidR="006B7EA0" w:rsidRPr="00DB3D46" w:rsidRDefault="006B7EA0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6C68E8A7" w14:textId="77777777" w:rsidR="006B7EA0" w:rsidRPr="00DB3D46" w:rsidRDefault="006B7EA0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sz w:val="20"/>
          <w:szCs w:val="20"/>
          <w:lang w:eastAsia="en-US"/>
        </w:rPr>
      </w:pPr>
    </w:p>
    <w:p w14:paraId="0FB24FC6" w14:textId="4E588111" w:rsidR="006B7EA0" w:rsidRPr="00DB3D46" w:rsidRDefault="003636F5" w:rsidP="006B7EA0">
      <w:pPr>
        <w:widowControl w:val="0"/>
        <w:tabs>
          <w:tab w:val="left" w:pos="0"/>
        </w:tabs>
        <w:jc w:val="center"/>
        <w:rPr>
          <w:rFonts w:ascii="Century Gothic" w:hAnsi="Century Gothic"/>
          <w:b/>
          <w:lang w:eastAsia="en-US"/>
        </w:rPr>
      </w:pPr>
      <w:r>
        <w:rPr>
          <w:noProof/>
        </w:rPr>
        <w:drawing>
          <wp:inline distT="0" distB="0" distL="0" distR="0" wp14:anchorId="265758D2" wp14:editId="32B7C049">
            <wp:extent cx="4581525" cy="2752725"/>
            <wp:effectExtent l="0" t="0" r="0" b="0"/>
            <wp:docPr id="1" name="Gráfico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46AB1135" w14:textId="77777777" w:rsidR="006B7EA0" w:rsidRPr="00DB3D46" w:rsidRDefault="006B7EA0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2BBFF386" w14:textId="77777777" w:rsidR="00FC7164" w:rsidRPr="006F2A28" w:rsidRDefault="00FC7164" w:rsidP="00FC7164">
      <w:pPr>
        <w:widowControl w:val="0"/>
        <w:tabs>
          <w:tab w:val="left" w:pos="0"/>
        </w:tabs>
        <w:spacing w:line="360" w:lineRule="auto"/>
        <w:jc w:val="both"/>
        <w:rPr>
          <w:rFonts w:ascii="Century Gothic" w:hAnsi="Century Gothic"/>
          <w:lang w:eastAsia="en-US"/>
        </w:rPr>
      </w:pPr>
      <w:r>
        <w:rPr>
          <w:rFonts w:ascii="Century Gothic" w:hAnsi="Century Gothic"/>
          <w:lang w:eastAsia="en-US"/>
        </w:rPr>
        <w:tab/>
      </w:r>
      <w:r w:rsidRPr="006F2A28">
        <w:rPr>
          <w:rFonts w:ascii="Century Gothic" w:hAnsi="Century Gothic"/>
          <w:lang w:eastAsia="en-US"/>
        </w:rPr>
        <w:t>Ressalta-se que houve um aumento do número de diligências face ao cálculo do trintenário, questionamento este já encaminhado à PROGEM – Procuradoria Geral do Município para manifestação jurídica e consequente resposta ao TCE/MG.</w:t>
      </w:r>
    </w:p>
    <w:p w14:paraId="7DEE2A47" w14:textId="77777777" w:rsidR="00FC7164" w:rsidRDefault="00FC7164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34D8D463" w14:textId="77777777" w:rsidR="00FC7164" w:rsidRDefault="00FC7164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7D58B7B2" w14:textId="77777777" w:rsidR="006B7EA0" w:rsidRPr="00DB3D46" w:rsidRDefault="006B7EA0" w:rsidP="004D4044">
      <w:pPr>
        <w:widowControl w:val="0"/>
        <w:ind w:left="709" w:firstLine="707"/>
        <w:rPr>
          <w:rFonts w:ascii="Century Gothic" w:hAnsi="Century Gothic"/>
          <w:b/>
          <w:lang w:eastAsia="en-US"/>
        </w:rPr>
      </w:pPr>
      <w:r w:rsidRPr="00DB3D46">
        <w:rPr>
          <w:rFonts w:ascii="Century Gothic" w:hAnsi="Century Gothic"/>
          <w:b/>
          <w:lang w:eastAsia="en-US"/>
        </w:rPr>
        <w:t>3.</w:t>
      </w:r>
      <w:r w:rsidR="00FC7164">
        <w:rPr>
          <w:rFonts w:ascii="Century Gothic" w:hAnsi="Century Gothic"/>
          <w:b/>
          <w:lang w:eastAsia="en-US"/>
        </w:rPr>
        <w:t>7</w:t>
      </w:r>
      <w:r w:rsidRPr="00DB3D46">
        <w:rPr>
          <w:rFonts w:ascii="Century Gothic" w:hAnsi="Century Gothic"/>
          <w:b/>
          <w:lang w:eastAsia="en-US"/>
        </w:rPr>
        <w:t>. COMPREV – COMPENSAÇÃO PREVIDENCIÁRIA</w:t>
      </w:r>
    </w:p>
    <w:p w14:paraId="4F8C30C8" w14:textId="77777777" w:rsidR="006B7EA0" w:rsidRPr="00DB3D46" w:rsidRDefault="006B7EA0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50385214" w14:textId="77777777" w:rsidR="00FC7164" w:rsidRPr="006F2A28" w:rsidRDefault="00FC7164" w:rsidP="00FC7164">
      <w:pPr>
        <w:widowControl w:val="0"/>
        <w:tabs>
          <w:tab w:val="left" w:pos="0"/>
        </w:tabs>
        <w:spacing w:line="360" w:lineRule="auto"/>
        <w:jc w:val="both"/>
        <w:rPr>
          <w:rFonts w:ascii="Century Gothic" w:hAnsi="Century Gothic"/>
          <w:lang w:eastAsia="en-US"/>
        </w:rPr>
      </w:pPr>
      <w:r>
        <w:rPr>
          <w:rFonts w:ascii="Century Gothic" w:hAnsi="Century Gothic"/>
          <w:lang w:eastAsia="en-US"/>
        </w:rPr>
        <w:tab/>
      </w:r>
      <w:r w:rsidRPr="006F2A28">
        <w:rPr>
          <w:rFonts w:ascii="Century Gothic" w:hAnsi="Century Gothic"/>
          <w:lang w:eastAsia="en-US"/>
        </w:rPr>
        <w:t>Em dezembro de 2020 foi implementado o Novo Sistema de Compensação Previdenciária que irá abranger além da compensação entre o Regime Próprio e o Regime Geral, a compensação entre Regimes Próprios.</w:t>
      </w:r>
    </w:p>
    <w:p w14:paraId="1BB1B8E9" w14:textId="77777777" w:rsidR="006B7EA0" w:rsidRPr="00DB3D46" w:rsidRDefault="006B7EA0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0C0F8EDA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Quadro - COMPREV</w:t>
      </w:r>
    </w:p>
    <w:p w14:paraId="4BE7EA41" w14:textId="77777777" w:rsidR="006B7EA0" w:rsidRPr="00DB3D46" w:rsidRDefault="006B7EA0" w:rsidP="006B7EA0">
      <w:pPr>
        <w:widowControl w:val="0"/>
      </w:pPr>
      <w:r w:rsidRPr="00DB3D46">
        <w:t xml:space="preserve"> </w:t>
      </w:r>
    </w:p>
    <w:tbl>
      <w:tblPr>
        <w:tblW w:w="45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4"/>
        <w:gridCol w:w="616"/>
        <w:gridCol w:w="616"/>
      </w:tblGrid>
      <w:tr w:rsidR="006B7EA0" w:rsidRPr="00E12D9B" w14:paraId="36AF251F" w14:textId="77777777" w:rsidTr="00E5159D">
        <w:trPr>
          <w:trHeight w:val="345"/>
          <w:jc w:val="center"/>
        </w:trPr>
        <w:tc>
          <w:tcPr>
            <w:tcW w:w="45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53735"/>
            <w:noWrap/>
            <w:vAlign w:val="center"/>
            <w:hideMark/>
          </w:tcPr>
          <w:p w14:paraId="1B12AE23" w14:textId="77777777" w:rsidR="006B7EA0" w:rsidRPr="00E12D9B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E12D9B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PROCESSOS COMPREV</w:t>
            </w:r>
          </w:p>
        </w:tc>
      </w:tr>
      <w:tr w:rsidR="006B7EA0" w:rsidRPr="007173F7" w14:paraId="655D5792" w14:textId="77777777" w:rsidTr="00E5159D">
        <w:trPr>
          <w:trHeight w:val="345"/>
          <w:jc w:val="center"/>
        </w:trPr>
        <w:tc>
          <w:tcPr>
            <w:tcW w:w="3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vAlign w:val="center"/>
          </w:tcPr>
          <w:p w14:paraId="782FD6C6" w14:textId="77777777" w:rsidR="006B7EA0" w:rsidRPr="007173F7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7173F7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SITUAÇÃO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vAlign w:val="center"/>
          </w:tcPr>
          <w:p w14:paraId="5E4F52D4" w14:textId="77777777" w:rsidR="006B7EA0" w:rsidRPr="007173F7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7173F7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vAlign w:val="center"/>
          </w:tcPr>
          <w:p w14:paraId="2429743F" w14:textId="77777777" w:rsidR="006B7EA0" w:rsidRPr="007173F7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7173F7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2020</w:t>
            </w:r>
          </w:p>
        </w:tc>
      </w:tr>
      <w:tr w:rsidR="006B7EA0" w:rsidRPr="00E12D9B" w14:paraId="1D449588" w14:textId="77777777" w:rsidTr="00E5159D">
        <w:trPr>
          <w:trHeight w:val="345"/>
          <w:jc w:val="center"/>
        </w:trPr>
        <w:tc>
          <w:tcPr>
            <w:tcW w:w="3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48F56F34" w14:textId="77777777" w:rsidR="006B7EA0" w:rsidRPr="00E12D9B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12D9B">
              <w:rPr>
                <w:rFonts w:ascii="Century Gothic" w:hAnsi="Century Gothic" w:cs="Calibri"/>
                <w:color w:val="000000"/>
                <w:sz w:val="20"/>
                <w:szCs w:val="20"/>
              </w:rPr>
              <w:t>EM ANÁLISE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AB7FEB4" w14:textId="77777777" w:rsidR="006B7EA0" w:rsidRPr="008B11A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B11AC">
              <w:rPr>
                <w:rFonts w:ascii="Century Gothic" w:hAnsi="Century Gothic" w:cs="Calibri"/>
                <w:color w:val="000000"/>
                <w:sz w:val="20"/>
                <w:szCs w:val="20"/>
              </w:rPr>
              <w:t>1422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FB2E694" w14:textId="77777777" w:rsidR="006B7EA0" w:rsidRPr="00E12D9B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12D9B">
              <w:rPr>
                <w:rFonts w:ascii="Century Gothic" w:hAnsi="Century Gothic" w:cs="Calibri"/>
                <w:color w:val="000000"/>
                <w:sz w:val="20"/>
                <w:szCs w:val="20"/>
              </w:rPr>
              <w:t>1679</w:t>
            </w:r>
          </w:p>
        </w:tc>
      </w:tr>
      <w:tr w:rsidR="006B7EA0" w:rsidRPr="00E12D9B" w14:paraId="1FC2F7E0" w14:textId="77777777" w:rsidTr="00E5159D">
        <w:trPr>
          <w:trHeight w:val="345"/>
          <w:jc w:val="center"/>
        </w:trPr>
        <w:tc>
          <w:tcPr>
            <w:tcW w:w="3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9795"/>
            <w:noWrap/>
            <w:vAlign w:val="center"/>
            <w:hideMark/>
          </w:tcPr>
          <w:p w14:paraId="6B294D1C" w14:textId="77777777" w:rsidR="006B7EA0" w:rsidRPr="00E12D9B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12D9B">
              <w:rPr>
                <w:rFonts w:ascii="Century Gothic" w:hAnsi="Century Gothic" w:cs="Calibri"/>
                <w:color w:val="000000"/>
                <w:sz w:val="20"/>
                <w:szCs w:val="20"/>
              </w:rPr>
              <w:t>INDEFERIDOS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noWrap/>
            <w:vAlign w:val="center"/>
          </w:tcPr>
          <w:p w14:paraId="2A8008AF" w14:textId="77777777" w:rsidR="006B7EA0" w:rsidRPr="008B11A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B11AC">
              <w:rPr>
                <w:rFonts w:ascii="Century Gothic" w:hAnsi="Century Gothic" w:cs="Calibri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</w:tcPr>
          <w:p w14:paraId="0CD9EF6E" w14:textId="77777777" w:rsidR="006B7EA0" w:rsidRPr="00E12D9B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12D9B">
              <w:rPr>
                <w:rFonts w:ascii="Century Gothic" w:hAnsi="Century Gothic" w:cs="Calibri"/>
                <w:color w:val="000000"/>
                <w:sz w:val="20"/>
                <w:szCs w:val="20"/>
              </w:rPr>
              <w:t>1032</w:t>
            </w:r>
          </w:p>
        </w:tc>
      </w:tr>
      <w:tr w:rsidR="006B7EA0" w:rsidRPr="00E12D9B" w14:paraId="63EDBD1B" w14:textId="77777777" w:rsidTr="00E5159D">
        <w:trPr>
          <w:trHeight w:val="345"/>
          <w:jc w:val="center"/>
        </w:trPr>
        <w:tc>
          <w:tcPr>
            <w:tcW w:w="3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15AC0699" w14:textId="77777777" w:rsidR="006B7EA0" w:rsidRPr="00E12D9B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12D9B">
              <w:rPr>
                <w:rFonts w:ascii="Century Gothic" w:hAnsi="Century Gothic" w:cs="Calibri"/>
                <w:color w:val="000000"/>
                <w:sz w:val="20"/>
                <w:szCs w:val="20"/>
              </w:rPr>
              <w:t>CESSADOS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385D43B" w14:textId="77777777" w:rsidR="006B7EA0" w:rsidRPr="008B11AC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02B9B33" w14:textId="77777777" w:rsidR="006B7EA0" w:rsidRPr="00E12D9B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12D9B">
              <w:rPr>
                <w:rFonts w:ascii="Century Gothic" w:hAnsi="Century Gothic" w:cs="Calibri"/>
                <w:color w:val="000000"/>
                <w:sz w:val="20"/>
                <w:szCs w:val="20"/>
              </w:rPr>
              <w:t>66</w:t>
            </w:r>
          </w:p>
        </w:tc>
      </w:tr>
      <w:tr w:rsidR="006B7EA0" w:rsidRPr="00E12D9B" w14:paraId="6F833B71" w14:textId="77777777" w:rsidTr="00E5159D">
        <w:trPr>
          <w:trHeight w:val="345"/>
          <w:jc w:val="center"/>
        </w:trPr>
        <w:tc>
          <w:tcPr>
            <w:tcW w:w="3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9795"/>
            <w:noWrap/>
            <w:vAlign w:val="center"/>
            <w:hideMark/>
          </w:tcPr>
          <w:p w14:paraId="327C9CE3" w14:textId="77777777" w:rsidR="006B7EA0" w:rsidRPr="00163371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 DE REQUERIMENTOS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noWrap/>
            <w:vAlign w:val="center"/>
          </w:tcPr>
          <w:p w14:paraId="719B6F67" w14:textId="77777777" w:rsidR="006B7EA0" w:rsidRPr="00163371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</w:tcPr>
          <w:p w14:paraId="730DB26F" w14:textId="77777777" w:rsidR="006B7EA0" w:rsidRPr="00163371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3250</w:t>
            </w:r>
          </w:p>
        </w:tc>
      </w:tr>
    </w:tbl>
    <w:p w14:paraId="188C4647" w14:textId="51A037E8" w:rsidR="00725518" w:rsidRDefault="00725518" w:rsidP="006B7EA0">
      <w:pPr>
        <w:keepNext/>
        <w:spacing w:line="36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A8D9FA5" w14:textId="77777777" w:rsidR="00163371" w:rsidRDefault="00163371" w:rsidP="006B7EA0">
      <w:pPr>
        <w:keepNext/>
        <w:spacing w:line="36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870DEBE" w14:textId="77777777" w:rsidR="00725518" w:rsidRDefault="00725518" w:rsidP="006B7EA0">
      <w:pPr>
        <w:keepNext/>
        <w:spacing w:line="36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FD30FF0" w14:textId="77777777" w:rsidR="002778C0" w:rsidRDefault="002778C0" w:rsidP="006B7EA0">
      <w:pPr>
        <w:keepNext/>
        <w:spacing w:line="36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50303E1" w14:textId="77777777" w:rsidR="006B7EA0" w:rsidRDefault="006B7EA0" w:rsidP="006B7EA0">
      <w:pPr>
        <w:keepNext/>
        <w:spacing w:line="36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 xml:space="preserve">Gráfico </w:t>
      </w:r>
      <w:r>
        <w:rPr>
          <w:rFonts w:ascii="Century Gothic" w:hAnsi="Century Gothic"/>
          <w:b/>
          <w:bCs/>
          <w:sz w:val="20"/>
          <w:szCs w:val="20"/>
        </w:rPr>
        <w:t>–</w:t>
      </w:r>
      <w:r w:rsidRPr="00DB3D46">
        <w:rPr>
          <w:rFonts w:ascii="Century Gothic" w:hAnsi="Century Gothic"/>
          <w:b/>
          <w:bCs/>
          <w:sz w:val="20"/>
          <w:szCs w:val="20"/>
        </w:rPr>
        <w:t xml:space="preserve"> COMPREV</w:t>
      </w:r>
    </w:p>
    <w:p w14:paraId="5FB882F6" w14:textId="56EB7657" w:rsidR="006B7EA0" w:rsidRDefault="003636F5" w:rsidP="006B7EA0">
      <w:pPr>
        <w:widowControl w:val="0"/>
        <w:spacing w:line="360" w:lineRule="auto"/>
        <w:jc w:val="center"/>
        <w:rPr>
          <w:rFonts w:ascii="Century Gothic" w:hAnsi="Century Gothic"/>
          <w:lang w:eastAsia="en-US"/>
        </w:rPr>
      </w:pPr>
      <w:r>
        <w:rPr>
          <w:noProof/>
        </w:rPr>
        <w:drawing>
          <wp:inline distT="0" distB="0" distL="0" distR="0" wp14:anchorId="7FF7245C" wp14:editId="6C2808EE">
            <wp:extent cx="4581525" cy="2752725"/>
            <wp:effectExtent l="0" t="0" r="0" b="0"/>
            <wp:docPr id="20" name="Gráfico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4485085C" w14:textId="77777777" w:rsidR="00FC7164" w:rsidRDefault="00FC7164" w:rsidP="00FC7164">
      <w:pPr>
        <w:widowControl w:val="0"/>
        <w:spacing w:line="360" w:lineRule="auto"/>
        <w:ind w:firstLine="720"/>
        <w:jc w:val="both"/>
        <w:rPr>
          <w:rFonts w:ascii="Century Gothic" w:hAnsi="Century Gothic"/>
          <w:lang w:eastAsia="en-US"/>
        </w:rPr>
      </w:pPr>
    </w:p>
    <w:p w14:paraId="3E9E87F7" w14:textId="77777777" w:rsidR="00FC7164" w:rsidRDefault="00FC7164" w:rsidP="00FC7164">
      <w:pPr>
        <w:widowControl w:val="0"/>
        <w:spacing w:line="360" w:lineRule="auto"/>
        <w:ind w:firstLine="720"/>
        <w:jc w:val="both"/>
        <w:rPr>
          <w:rFonts w:ascii="Century Gothic" w:hAnsi="Century Gothic"/>
          <w:lang w:eastAsia="en-US"/>
        </w:rPr>
      </w:pPr>
      <w:r>
        <w:rPr>
          <w:rFonts w:ascii="Century Gothic" w:hAnsi="Century Gothic"/>
          <w:lang w:eastAsia="en-US"/>
        </w:rPr>
        <w:t>Frisa-se que para que a referida compensação se dê de forma efetiva será necessário o esforço conjunto entre as Divisões, precipuamente a de Contabilidade, Administrativa e de Benefícios.</w:t>
      </w:r>
    </w:p>
    <w:p w14:paraId="62D2E0B3" w14:textId="77777777" w:rsidR="006B7EA0" w:rsidRDefault="006B7EA0" w:rsidP="006B7EA0">
      <w:pPr>
        <w:widowControl w:val="0"/>
        <w:spacing w:line="360" w:lineRule="auto"/>
        <w:jc w:val="center"/>
        <w:rPr>
          <w:rFonts w:ascii="Century Gothic" w:hAnsi="Century Gothic"/>
          <w:lang w:eastAsia="en-US"/>
        </w:rPr>
      </w:pPr>
    </w:p>
    <w:p w14:paraId="4F03284A" w14:textId="77777777" w:rsidR="006B7EA0" w:rsidRPr="00DB3D46" w:rsidRDefault="006B7EA0" w:rsidP="004D4044">
      <w:pPr>
        <w:widowControl w:val="0"/>
        <w:ind w:left="709" w:firstLine="11"/>
        <w:rPr>
          <w:rFonts w:ascii="Century Gothic" w:hAnsi="Century Gothic"/>
          <w:b/>
          <w:lang w:eastAsia="en-US"/>
        </w:rPr>
      </w:pPr>
      <w:r w:rsidRPr="00DB3D46">
        <w:rPr>
          <w:rFonts w:ascii="Century Gothic" w:hAnsi="Century Gothic"/>
          <w:b/>
          <w:lang w:eastAsia="en-US"/>
        </w:rPr>
        <w:t>3.</w:t>
      </w:r>
      <w:r w:rsidR="00553573">
        <w:rPr>
          <w:rFonts w:ascii="Century Gothic" w:hAnsi="Century Gothic"/>
          <w:b/>
          <w:lang w:eastAsia="en-US"/>
        </w:rPr>
        <w:t>8</w:t>
      </w:r>
      <w:r w:rsidRPr="00DB3D46">
        <w:rPr>
          <w:rFonts w:ascii="Century Gothic" w:hAnsi="Century Gothic"/>
          <w:b/>
          <w:lang w:eastAsia="en-US"/>
        </w:rPr>
        <w:t>. ESTUDOS PRÉVIOS</w:t>
      </w:r>
      <w:r>
        <w:rPr>
          <w:rFonts w:ascii="Century Gothic" w:hAnsi="Century Gothic"/>
          <w:b/>
          <w:lang w:eastAsia="en-US"/>
        </w:rPr>
        <w:t xml:space="preserve"> E AVALIAÇÃO DE </w:t>
      </w:r>
      <w:r w:rsidR="00553573">
        <w:rPr>
          <w:rFonts w:ascii="Century Gothic" w:hAnsi="Century Gothic"/>
          <w:b/>
          <w:lang w:eastAsia="en-US"/>
        </w:rPr>
        <w:t>APOS.</w:t>
      </w:r>
      <w:r>
        <w:rPr>
          <w:rFonts w:ascii="Century Gothic" w:hAnsi="Century Gothic"/>
          <w:b/>
          <w:lang w:eastAsia="en-US"/>
        </w:rPr>
        <w:t xml:space="preserve"> ESP. INSALUBRE </w:t>
      </w:r>
    </w:p>
    <w:p w14:paraId="472D82FD" w14:textId="77777777" w:rsidR="006B7EA0" w:rsidRDefault="006B7EA0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3806F129" w14:textId="77777777" w:rsidR="00FC7164" w:rsidRPr="00FC7164" w:rsidRDefault="00FC7164" w:rsidP="00553573">
      <w:pPr>
        <w:widowControl w:val="0"/>
        <w:tabs>
          <w:tab w:val="left" w:pos="0"/>
        </w:tabs>
        <w:spacing w:line="360" w:lineRule="auto"/>
        <w:jc w:val="both"/>
        <w:rPr>
          <w:rFonts w:ascii="Century Gothic" w:hAnsi="Century Gothic"/>
          <w:lang w:eastAsia="en-US"/>
        </w:rPr>
      </w:pPr>
      <w:r>
        <w:rPr>
          <w:rFonts w:ascii="Century Gothic" w:hAnsi="Century Gothic"/>
          <w:bCs/>
        </w:rPr>
        <w:tab/>
      </w:r>
      <w:r w:rsidRPr="00FC7164">
        <w:rPr>
          <w:rFonts w:ascii="Century Gothic" w:hAnsi="Century Gothic"/>
          <w:lang w:eastAsia="en-US"/>
        </w:rPr>
        <w:t xml:space="preserve">O Estudo Prévio de </w:t>
      </w:r>
      <w:r w:rsidR="00553573" w:rsidRPr="00FC7164">
        <w:rPr>
          <w:rFonts w:ascii="Century Gothic" w:hAnsi="Century Gothic"/>
          <w:lang w:eastAsia="en-US"/>
        </w:rPr>
        <w:t>Aposentadoria</w:t>
      </w:r>
      <w:r w:rsidRPr="00FC7164">
        <w:rPr>
          <w:rFonts w:ascii="Century Gothic" w:hAnsi="Century Gothic"/>
          <w:lang w:eastAsia="en-US"/>
        </w:rPr>
        <w:t xml:space="preserve"> e a Avaliação de Aposentadoria Especial Insalubre são pré</w:t>
      </w:r>
      <w:r w:rsidR="00553573">
        <w:rPr>
          <w:rFonts w:ascii="Century Gothic" w:hAnsi="Century Gothic"/>
          <w:lang w:eastAsia="en-US"/>
        </w:rPr>
        <w:t>-</w:t>
      </w:r>
      <w:r w:rsidRPr="00FC7164">
        <w:rPr>
          <w:rFonts w:ascii="Century Gothic" w:hAnsi="Century Gothic"/>
          <w:lang w:eastAsia="en-US"/>
        </w:rPr>
        <w:t>requisito</w:t>
      </w:r>
      <w:r w:rsidR="00553573">
        <w:rPr>
          <w:rFonts w:ascii="Century Gothic" w:hAnsi="Century Gothic"/>
          <w:lang w:eastAsia="en-US"/>
        </w:rPr>
        <w:t>s</w:t>
      </w:r>
      <w:r w:rsidRPr="00FC7164">
        <w:rPr>
          <w:rFonts w:ascii="Century Gothic" w:hAnsi="Century Gothic"/>
          <w:lang w:eastAsia="en-US"/>
        </w:rPr>
        <w:t xml:space="preserve"> para a abertura do Processo de </w:t>
      </w:r>
      <w:r w:rsidR="00553573" w:rsidRPr="00FC7164">
        <w:rPr>
          <w:rFonts w:ascii="Century Gothic" w:hAnsi="Century Gothic"/>
          <w:lang w:eastAsia="en-US"/>
        </w:rPr>
        <w:t>Aposentadoria</w:t>
      </w:r>
      <w:r w:rsidRPr="00FC7164">
        <w:rPr>
          <w:rFonts w:ascii="Century Gothic" w:hAnsi="Century Gothic"/>
          <w:lang w:eastAsia="en-US"/>
        </w:rPr>
        <w:t>, através destes são sanadas as incongruências existentes na vida funcional do servidor e o mesmo</w:t>
      </w:r>
      <w:r w:rsidR="00553573">
        <w:rPr>
          <w:rFonts w:ascii="Century Gothic" w:hAnsi="Century Gothic"/>
          <w:lang w:eastAsia="en-US"/>
        </w:rPr>
        <w:t>,</w:t>
      </w:r>
      <w:r w:rsidRPr="00FC7164">
        <w:rPr>
          <w:rFonts w:ascii="Century Gothic" w:hAnsi="Century Gothic"/>
          <w:lang w:eastAsia="en-US"/>
        </w:rPr>
        <w:t xml:space="preserve"> é informado sobre a data e a regra em que fará jus a aposentadoria</w:t>
      </w:r>
      <w:r w:rsidR="00553573">
        <w:rPr>
          <w:rFonts w:ascii="Century Gothic" w:hAnsi="Century Gothic"/>
          <w:lang w:eastAsia="en-US"/>
        </w:rPr>
        <w:t>.</w:t>
      </w:r>
    </w:p>
    <w:p w14:paraId="7D5E9625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30B30AFE" w14:textId="77777777" w:rsidR="006B7EA0" w:rsidRPr="00DB3D46" w:rsidRDefault="006B7EA0" w:rsidP="006B7EA0">
      <w:pPr>
        <w:keepNext/>
        <w:jc w:val="center"/>
        <w:rPr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Quadro - Estudos Prévios</w:t>
      </w:r>
      <w:r>
        <w:rPr>
          <w:rFonts w:ascii="Century Gothic" w:hAnsi="Century Gothic"/>
          <w:b/>
          <w:bCs/>
          <w:sz w:val="20"/>
          <w:szCs w:val="20"/>
        </w:rPr>
        <w:t xml:space="preserve"> e Avaliação de Aposentadoria Esp. Insalubre</w:t>
      </w:r>
    </w:p>
    <w:p w14:paraId="5FB98E5C" w14:textId="77777777" w:rsidR="006B7EA0" w:rsidRDefault="006B7EA0" w:rsidP="006B7EA0">
      <w:pPr>
        <w:widowControl w:val="0"/>
        <w:jc w:val="both"/>
        <w:rPr>
          <w:lang w:eastAsia="en-US"/>
        </w:rPr>
      </w:pPr>
    </w:p>
    <w:tbl>
      <w:tblPr>
        <w:tblW w:w="61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8"/>
        <w:gridCol w:w="589"/>
        <w:gridCol w:w="589"/>
      </w:tblGrid>
      <w:tr w:rsidR="006B7EA0" w:rsidRPr="00681AA9" w14:paraId="01D8615E" w14:textId="77777777" w:rsidTr="00E5159D">
        <w:trPr>
          <w:trHeight w:val="570"/>
          <w:jc w:val="center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63634"/>
            <w:vAlign w:val="center"/>
            <w:hideMark/>
          </w:tcPr>
          <w:p w14:paraId="6C974253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681AA9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ESTUDOS PRÉVIOS E AVALIAÇÃO DE APOSENTADORIA INSALUBRE</w:t>
            </w:r>
          </w:p>
        </w:tc>
      </w:tr>
      <w:tr w:rsidR="006B7EA0" w:rsidRPr="00D6296E" w14:paraId="21079437" w14:textId="77777777" w:rsidTr="00E5159D">
        <w:trPr>
          <w:trHeight w:val="305"/>
          <w:jc w:val="center"/>
        </w:trPr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  <w:vAlign w:val="center"/>
          </w:tcPr>
          <w:p w14:paraId="651C0653" w14:textId="77777777" w:rsidR="006B7EA0" w:rsidRPr="00D6296E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D6296E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SOLICITAÇÃO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  <w:vAlign w:val="center"/>
          </w:tcPr>
          <w:p w14:paraId="7F2B7A50" w14:textId="77777777" w:rsidR="006B7EA0" w:rsidRPr="00D6296E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D6296E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14:paraId="42004FF0" w14:textId="77777777" w:rsidR="006B7EA0" w:rsidRPr="00D6296E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D6296E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2020</w:t>
            </w:r>
          </w:p>
        </w:tc>
      </w:tr>
      <w:tr w:rsidR="006B7EA0" w:rsidRPr="00681AA9" w14:paraId="61ABA11D" w14:textId="77777777" w:rsidTr="00E5159D">
        <w:trPr>
          <w:trHeight w:val="305"/>
          <w:jc w:val="center"/>
        </w:trPr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ACDB648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81AA9">
              <w:rPr>
                <w:rFonts w:ascii="Century Gothic" w:hAnsi="Century Gothic" w:cs="Calibri"/>
                <w:color w:val="000000"/>
                <w:sz w:val="20"/>
                <w:szCs w:val="20"/>
              </w:rPr>
              <w:t>ESTUDOS PREVIOS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0D6B9C2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14:paraId="48A0F389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509</w:t>
            </w:r>
          </w:p>
        </w:tc>
      </w:tr>
      <w:tr w:rsidR="006B7EA0" w:rsidRPr="00681AA9" w14:paraId="5197882E" w14:textId="77777777" w:rsidTr="00E5159D">
        <w:trPr>
          <w:trHeight w:val="305"/>
          <w:jc w:val="center"/>
        </w:trPr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050D2BE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81AA9">
              <w:rPr>
                <w:rFonts w:ascii="Century Gothic" w:hAnsi="Century Gothic" w:cs="Calibri"/>
                <w:color w:val="000000"/>
                <w:sz w:val="20"/>
                <w:szCs w:val="20"/>
              </w:rPr>
              <w:t>AVALIAÇÃO DE APOSENTADORIA E. INSALUBRE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7B18A82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</w:tcPr>
          <w:p w14:paraId="411B5BA4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47</w:t>
            </w:r>
          </w:p>
        </w:tc>
      </w:tr>
      <w:tr w:rsidR="006B7EA0" w:rsidRPr="00681AA9" w14:paraId="0B9403FD" w14:textId="77777777" w:rsidTr="00E5159D">
        <w:trPr>
          <w:trHeight w:val="305"/>
          <w:jc w:val="center"/>
        </w:trPr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D50323D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81AA9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8A42CB8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982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5D547186" w14:textId="77777777" w:rsidR="006B7EA0" w:rsidRPr="00681AA9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556</w:t>
            </w:r>
          </w:p>
        </w:tc>
      </w:tr>
    </w:tbl>
    <w:p w14:paraId="4869C060" w14:textId="77777777" w:rsidR="006B7EA0" w:rsidRDefault="006B7EA0" w:rsidP="006B7EA0">
      <w:pPr>
        <w:widowControl w:val="0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1C05F6F2" w14:textId="77777777" w:rsidR="00553573" w:rsidRDefault="00553573" w:rsidP="006B7EA0">
      <w:pPr>
        <w:widowControl w:val="0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BDF741D" w14:textId="77777777" w:rsidR="00553573" w:rsidRDefault="00553573" w:rsidP="006B7EA0">
      <w:pPr>
        <w:widowControl w:val="0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367639FA" w14:textId="77777777" w:rsidR="00553573" w:rsidRDefault="00553573" w:rsidP="006B7EA0">
      <w:pPr>
        <w:widowControl w:val="0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09B038F" w14:textId="77777777" w:rsidR="00553573" w:rsidRDefault="00553573" w:rsidP="006B7EA0">
      <w:pPr>
        <w:widowControl w:val="0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5E479B1" w14:textId="77777777" w:rsidR="00553573" w:rsidRDefault="00553573" w:rsidP="006B7EA0">
      <w:pPr>
        <w:widowControl w:val="0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91D2EC7" w14:textId="77777777" w:rsidR="006B7EA0" w:rsidRPr="00DB3D46" w:rsidRDefault="006B7EA0" w:rsidP="006B7EA0">
      <w:pPr>
        <w:widowControl w:val="0"/>
        <w:jc w:val="center"/>
      </w:pPr>
    </w:p>
    <w:p w14:paraId="5F9859F7" w14:textId="77777777" w:rsidR="00553573" w:rsidRDefault="00553573" w:rsidP="00553573">
      <w:pPr>
        <w:widowControl w:val="0"/>
        <w:tabs>
          <w:tab w:val="left" w:pos="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14:paraId="72C0321E" w14:textId="77777777" w:rsidR="00553573" w:rsidRDefault="00553573" w:rsidP="00553573">
      <w:pPr>
        <w:widowControl w:val="0"/>
        <w:tabs>
          <w:tab w:val="left" w:pos="0"/>
        </w:tabs>
        <w:spacing w:line="360" w:lineRule="auto"/>
        <w:jc w:val="both"/>
        <w:rPr>
          <w:rFonts w:ascii="Century Gothic" w:hAnsi="Century Gothic"/>
        </w:rPr>
      </w:pPr>
    </w:p>
    <w:p w14:paraId="524F9D7C" w14:textId="77777777" w:rsidR="006B7EA0" w:rsidRDefault="00553573" w:rsidP="00553573">
      <w:pPr>
        <w:widowControl w:val="0"/>
        <w:tabs>
          <w:tab w:val="left" w:pos="0"/>
        </w:tabs>
        <w:spacing w:line="360" w:lineRule="auto"/>
        <w:jc w:val="both"/>
        <w:rPr>
          <w:rFonts w:ascii="Century Gothic" w:hAnsi="Century Gothic"/>
          <w:b/>
          <w:lang w:eastAsia="en-US"/>
        </w:rPr>
      </w:pPr>
      <w:r>
        <w:rPr>
          <w:rFonts w:ascii="Century Gothic" w:hAnsi="Century Gothic"/>
        </w:rPr>
        <w:tab/>
        <w:t xml:space="preserve">O decréscimo de 56% no número de estudos prévios e Avaliação de Aposentadoria Especial Insalubre concluídos está diretamente ligado a </w:t>
      </w:r>
      <w:r w:rsidRPr="000638A2">
        <w:rPr>
          <w:rFonts w:ascii="Century Gothic" w:hAnsi="Century Gothic"/>
        </w:rPr>
        <w:t xml:space="preserve">pandemia que culminou em diversos afastamentos de servidores </w:t>
      </w:r>
      <w:r>
        <w:rPr>
          <w:rFonts w:ascii="Century Gothic" w:hAnsi="Century Gothic"/>
        </w:rPr>
        <w:t>lotados na Superintendência de Recursos Humanos e consequente atraso no encaminhamento de documentos e informações funcionais, indispensáveis à conclusão destes.</w:t>
      </w:r>
    </w:p>
    <w:p w14:paraId="53599029" w14:textId="77777777" w:rsidR="006B7EA0" w:rsidRDefault="006B7EA0" w:rsidP="006B7EA0">
      <w:pPr>
        <w:widowControl w:val="0"/>
        <w:tabs>
          <w:tab w:val="left" w:pos="0"/>
        </w:tabs>
        <w:rPr>
          <w:rFonts w:ascii="Century Gothic" w:hAnsi="Century Gothic"/>
          <w:b/>
          <w:lang w:eastAsia="en-US"/>
        </w:rPr>
      </w:pPr>
    </w:p>
    <w:p w14:paraId="2DFC673D" w14:textId="54CB1DE6" w:rsidR="006B7EA0" w:rsidRPr="00DB3D46" w:rsidRDefault="004D4044" w:rsidP="00553573">
      <w:pPr>
        <w:widowControl w:val="0"/>
        <w:tabs>
          <w:tab w:val="left" w:pos="426"/>
        </w:tabs>
        <w:ind w:left="709"/>
        <w:rPr>
          <w:rFonts w:ascii="Century Gothic" w:hAnsi="Century Gothic"/>
          <w:b/>
          <w:lang w:eastAsia="en-US"/>
        </w:rPr>
      </w:pPr>
      <w:r>
        <w:rPr>
          <w:rFonts w:ascii="Century Gothic" w:hAnsi="Century Gothic"/>
          <w:b/>
          <w:lang w:eastAsia="en-US"/>
        </w:rPr>
        <w:tab/>
      </w:r>
      <w:r w:rsidR="006B7EA0" w:rsidRPr="00DB3D46">
        <w:rPr>
          <w:rFonts w:ascii="Century Gothic" w:hAnsi="Century Gothic"/>
          <w:b/>
          <w:lang w:eastAsia="en-US"/>
        </w:rPr>
        <w:t>3.</w:t>
      </w:r>
      <w:r w:rsidR="00553573">
        <w:rPr>
          <w:rFonts w:ascii="Century Gothic" w:hAnsi="Century Gothic"/>
          <w:b/>
          <w:lang w:eastAsia="en-US"/>
        </w:rPr>
        <w:t>9</w:t>
      </w:r>
      <w:r w:rsidR="006B7EA0">
        <w:rPr>
          <w:rFonts w:ascii="Century Gothic" w:hAnsi="Century Gothic"/>
          <w:b/>
          <w:lang w:eastAsia="en-US"/>
        </w:rPr>
        <w:t>.</w:t>
      </w:r>
      <w:r w:rsidR="006B7EA0" w:rsidRPr="00DB3D46">
        <w:rPr>
          <w:rFonts w:ascii="Century Gothic" w:hAnsi="Century Gothic"/>
          <w:b/>
          <w:lang w:eastAsia="en-US"/>
        </w:rPr>
        <w:t xml:space="preserve"> DEMANDAS DOCUMENTAIS</w:t>
      </w:r>
    </w:p>
    <w:p w14:paraId="471149AE" w14:textId="77777777" w:rsidR="006B7EA0" w:rsidRPr="00DB3D46" w:rsidRDefault="006B7EA0" w:rsidP="006B7EA0">
      <w:pPr>
        <w:widowControl w:val="0"/>
        <w:rPr>
          <w:lang w:eastAsia="en-US"/>
        </w:rPr>
      </w:pPr>
    </w:p>
    <w:p w14:paraId="7D446CBA" w14:textId="77777777" w:rsidR="006B7EA0" w:rsidRDefault="006B7EA0" w:rsidP="006B7EA0">
      <w:pPr>
        <w:widowControl w:val="0"/>
        <w:rPr>
          <w:lang w:eastAsia="en-US"/>
        </w:rPr>
      </w:pPr>
    </w:p>
    <w:p w14:paraId="450C1794" w14:textId="77777777" w:rsidR="00553573" w:rsidRPr="00DA3D43" w:rsidRDefault="00553573" w:rsidP="00553573">
      <w:pPr>
        <w:widowControl w:val="0"/>
        <w:spacing w:line="360" w:lineRule="auto"/>
        <w:ind w:firstLine="708"/>
        <w:jc w:val="both"/>
        <w:rPr>
          <w:rFonts w:ascii="Century Gothic" w:hAnsi="Century Gothic"/>
          <w:lang w:eastAsia="en-US"/>
        </w:rPr>
      </w:pPr>
      <w:r w:rsidRPr="00DA3D43">
        <w:rPr>
          <w:rFonts w:ascii="Century Gothic" w:hAnsi="Century Gothic"/>
          <w:lang w:eastAsia="en-US"/>
        </w:rPr>
        <w:t>Explanaremos agora os números referente</w:t>
      </w:r>
      <w:r>
        <w:rPr>
          <w:rFonts w:ascii="Century Gothic" w:hAnsi="Century Gothic"/>
          <w:lang w:eastAsia="en-US"/>
        </w:rPr>
        <w:t>s</w:t>
      </w:r>
      <w:r w:rsidRPr="00DA3D43">
        <w:rPr>
          <w:rFonts w:ascii="Century Gothic" w:hAnsi="Century Gothic"/>
          <w:lang w:eastAsia="en-US"/>
        </w:rPr>
        <w:t xml:space="preserve"> às demandas documentais expedidas durante a instrução processual, o</w:t>
      </w:r>
      <w:r>
        <w:rPr>
          <w:rFonts w:ascii="Century Gothic" w:hAnsi="Century Gothic"/>
          <w:lang w:eastAsia="en-US"/>
        </w:rPr>
        <w:t>s</w:t>
      </w:r>
      <w:r w:rsidRPr="00DA3D43">
        <w:rPr>
          <w:rFonts w:ascii="Century Gothic" w:hAnsi="Century Gothic"/>
          <w:lang w:eastAsia="en-US"/>
        </w:rPr>
        <w:t xml:space="preserve"> qua</w:t>
      </w:r>
      <w:r>
        <w:rPr>
          <w:rFonts w:ascii="Century Gothic" w:hAnsi="Century Gothic"/>
          <w:lang w:eastAsia="en-US"/>
        </w:rPr>
        <w:t>is</w:t>
      </w:r>
      <w:r w:rsidRPr="00DA3D43">
        <w:rPr>
          <w:rFonts w:ascii="Century Gothic" w:hAnsi="Century Gothic"/>
          <w:lang w:eastAsia="en-US"/>
        </w:rPr>
        <w:t xml:space="preserve"> demanda</w:t>
      </w:r>
      <w:r>
        <w:rPr>
          <w:rFonts w:ascii="Century Gothic" w:hAnsi="Century Gothic"/>
          <w:lang w:eastAsia="en-US"/>
        </w:rPr>
        <w:t>m</w:t>
      </w:r>
      <w:r w:rsidRPr="00DA3D43">
        <w:rPr>
          <w:rFonts w:ascii="Century Gothic" w:hAnsi="Century Gothic"/>
          <w:lang w:eastAsia="en-US"/>
        </w:rPr>
        <w:t xml:space="preserve"> a maior parte do tempo dos trabalhos executados nesta divisão:</w:t>
      </w:r>
    </w:p>
    <w:p w14:paraId="7BF153EA" w14:textId="77777777" w:rsidR="006B7EA0" w:rsidRDefault="006B7EA0" w:rsidP="006B7EA0">
      <w:pPr>
        <w:widowControl w:val="0"/>
        <w:rPr>
          <w:lang w:eastAsia="en-US"/>
        </w:rPr>
      </w:pPr>
    </w:p>
    <w:p w14:paraId="742D3F53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Quadro</w:t>
      </w:r>
    </w:p>
    <w:p w14:paraId="06E35528" w14:textId="77777777" w:rsidR="006B7EA0" w:rsidRPr="00DB3D46" w:rsidRDefault="006B7EA0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  <w:r w:rsidRPr="00DB3D46">
        <w:rPr>
          <w:rFonts w:ascii="Century Gothic" w:hAnsi="Century Gothic"/>
          <w:b/>
          <w:bCs/>
          <w:sz w:val="20"/>
          <w:szCs w:val="20"/>
        </w:rPr>
        <w:t>Demandas Documentais</w:t>
      </w:r>
    </w:p>
    <w:p w14:paraId="5A4698B3" w14:textId="77777777" w:rsidR="006B7EA0" w:rsidRPr="00DB3D46" w:rsidRDefault="006B7EA0" w:rsidP="006B7EA0">
      <w:pPr>
        <w:widowControl w:val="0"/>
      </w:pPr>
    </w:p>
    <w:tbl>
      <w:tblPr>
        <w:tblW w:w="60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6"/>
        <w:gridCol w:w="720"/>
        <w:gridCol w:w="798"/>
      </w:tblGrid>
      <w:tr w:rsidR="006B7EA0" w:rsidRPr="00182EDF" w14:paraId="472BE322" w14:textId="77777777" w:rsidTr="00553573">
        <w:trPr>
          <w:trHeight w:val="452"/>
          <w:jc w:val="center"/>
        </w:trPr>
        <w:tc>
          <w:tcPr>
            <w:tcW w:w="6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3634"/>
            <w:noWrap/>
            <w:vAlign w:val="center"/>
            <w:hideMark/>
          </w:tcPr>
          <w:p w14:paraId="615CFB91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182EDF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DEMANDAS EXTRAORDINÁRIAS</w:t>
            </w:r>
          </w:p>
        </w:tc>
      </w:tr>
      <w:tr w:rsidR="006B7EA0" w:rsidRPr="00027689" w14:paraId="565EEF0D" w14:textId="77777777" w:rsidTr="00553573">
        <w:trPr>
          <w:trHeight w:val="452"/>
          <w:jc w:val="center"/>
        </w:trPr>
        <w:tc>
          <w:tcPr>
            <w:tcW w:w="4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7CAAC"/>
            <w:noWrap/>
            <w:vAlign w:val="center"/>
          </w:tcPr>
          <w:p w14:paraId="79B57A0C" w14:textId="77777777" w:rsidR="006B7EA0" w:rsidRPr="00027689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027689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DOCUMENTO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7CAAC"/>
            <w:noWrap/>
            <w:vAlign w:val="center"/>
          </w:tcPr>
          <w:p w14:paraId="42181160" w14:textId="77777777" w:rsidR="006B7EA0" w:rsidRPr="00027689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027689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7CAAC"/>
            <w:vAlign w:val="center"/>
          </w:tcPr>
          <w:p w14:paraId="305F62D2" w14:textId="77777777" w:rsidR="006B7EA0" w:rsidRPr="00027689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027689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2020</w:t>
            </w:r>
          </w:p>
        </w:tc>
      </w:tr>
      <w:tr w:rsidR="006B7EA0" w:rsidRPr="00182EDF" w14:paraId="03F52C09" w14:textId="77777777" w:rsidTr="00553573">
        <w:trPr>
          <w:trHeight w:val="452"/>
          <w:jc w:val="center"/>
        </w:trPr>
        <w:tc>
          <w:tcPr>
            <w:tcW w:w="45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13059A9F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82EDF">
              <w:rPr>
                <w:rFonts w:ascii="Century Gothic" w:hAnsi="Century Gothic" w:cs="Calibri"/>
                <w:color w:val="000000"/>
                <w:sz w:val="20"/>
                <w:szCs w:val="20"/>
              </w:rPr>
              <w:t>DESPACHO ADMINISTRATIVO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9097185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1107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</w:tcPr>
          <w:p w14:paraId="5A54D827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1136</w:t>
            </w:r>
          </w:p>
        </w:tc>
      </w:tr>
      <w:tr w:rsidR="006B7EA0" w:rsidRPr="00182EDF" w14:paraId="23991F5F" w14:textId="77777777" w:rsidTr="00553573">
        <w:trPr>
          <w:trHeight w:val="452"/>
          <w:jc w:val="center"/>
        </w:trPr>
        <w:tc>
          <w:tcPr>
            <w:tcW w:w="4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6FA6FCE7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82EDF">
              <w:rPr>
                <w:rFonts w:ascii="Century Gothic" w:hAnsi="Century Gothic" w:cs="Calibri"/>
                <w:color w:val="000000"/>
                <w:sz w:val="20"/>
                <w:szCs w:val="20"/>
              </w:rPr>
              <w:t>DESPACHO DE MERO EXPEDIENTE</w:t>
            </w:r>
          </w:p>
        </w:tc>
        <w:tc>
          <w:tcPr>
            <w:tcW w:w="72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</w:tcPr>
          <w:p w14:paraId="74412D7D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bottom"/>
          </w:tcPr>
          <w:p w14:paraId="037B131E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343</w:t>
            </w:r>
          </w:p>
        </w:tc>
      </w:tr>
      <w:tr w:rsidR="006B7EA0" w:rsidRPr="00182EDF" w14:paraId="37CAF398" w14:textId="77777777" w:rsidTr="00553573">
        <w:trPr>
          <w:trHeight w:val="452"/>
          <w:jc w:val="center"/>
        </w:trPr>
        <w:tc>
          <w:tcPr>
            <w:tcW w:w="4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44553F33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82EDF">
              <w:rPr>
                <w:rFonts w:ascii="Century Gothic" w:hAnsi="Century Gothic" w:cs="Calibri"/>
                <w:color w:val="000000"/>
                <w:sz w:val="20"/>
                <w:szCs w:val="20"/>
              </w:rPr>
              <w:t>NOTIFICAÇÕES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</w:tcPr>
          <w:p w14:paraId="15667081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</w:tcPr>
          <w:p w14:paraId="15F6CAB3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176</w:t>
            </w:r>
          </w:p>
        </w:tc>
      </w:tr>
      <w:tr w:rsidR="006B7EA0" w:rsidRPr="00182EDF" w14:paraId="0E276980" w14:textId="77777777" w:rsidTr="00553573">
        <w:trPr>
          <w:trHeight w:val="452"/>
          <w:jc w:val="center"/>
        </w:trPr>
        <w:tc>
          <w:tcPr>
            <w:tcW w:w="4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7FEFDB64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82EDF">
              <w:rPr>
                <w:rFonts w:ascii="Century Gothic" w:hAnsi="Century Gothic" w:cs="Calibri"/>
                <w:color w:val="000000"/>
                <w:sz w:val="20"/>
                <w:szCs w:val="20"/>
              </w:rPr>
              <w:t>RESPOSTAS À OUVIDORIA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</w:tcPr>
          <w:p w14:paraId="2FC08EFA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bottom"/>
          </w:tcPr>
          <w:p w14:paraId="0939EC35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57</w:t>
            </w:r>
          </w:p>
        </w:tc>
      </w:tr>
      <w:tr w:rsidR="006B7EA0" w:rsidRPr="00182EDF" w14:paraId="0AC7F28B" w14:textId="77777777" w:rsidTr="00553573">
        <w:trPr>
          <w:trHeight w:val="452"/>
          <w:jc w:val="center"/>
        </w:trPr>
        <w:tc>
          <w:tcPr>
            <w:tcW w:w="4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14:paraId="1907087A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82EDF">
              <w:rPr>
                <w:rFonts w:ascii="Century Gothic" w:hAnsi="Century Gothic" w:cs="Calibri"/>
                <w:color w:val="000000"/>
                <w:sz w:val="20"/>
                <w:szCs w:val="20"/>
              </w:rPr>
              <w:t>OFÍCIOS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</w:tcPr>
          <w:p w14:paraId="3DDCF3E8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</w:tcPr>
          <w:p w14:paraId="6085DEF9" w14:textId="77777777" w:rsidR="006B7EA0" w:rsidRPr="00182EDF" w:rsidRDefault="006B7EA0" w:rsidP="00E5159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551</w:t>
            </w:r>
          </w:p>
        </w:tc>
      </w:tr>
      <w:tr w:rsidR="006B7EA0" w:rsidRPr="00E748CB" w14:paraId="76E4685F" w14:textId="77777777" w:rsidTr="00553573">
        <w:trPr>
          <w:trHeight w:val="474"/>
          <w:jc w:val="center"/>
        </w:trPr>
        <w:tc>
          <w:tcPr>
            <w:tcW w:w="4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33B06A2E" w14:textId="77777777" w:rsidR="006B7EA0" w:rsidRPr="00E748CB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748C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</w:tcPr>
          <w:p w14:paraId="11E63C95" w14:textId="77777777" w:rsidR="006B7EA0" w:rsidRPr="00E748CB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748CB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1969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bottom"/>
          </w:tcPr>
          <w:p w14:paraId="48AED9C0" w14:textId="77777777" w:rsidR="006B7EA0" w:rsidRPr="00E748CB" w:rsidRDefault="006B7EA0" w:rsidP="00E5159D">
            <w:pPr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748CB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2263</w:t>
            </w:r>
          </w:p>
        </w:tc>
      </w:tr>
    </w:tbl>
    <w:p w14:paraId="33850B9C" w14:textId="77777777" w:rsidR="006B7EA0" w:rsidRPr="00DB3D46" w:rsidRDefault="006B7EA0" w:rsidP="006B7EA0">
      <w:pPr>
        <w:widowControl w:val="0"/>
        <w:tabs>
          <w:tab w:val="left" w:pos="7088"/>
        </w:tabs>
        <w:jc w:val="center"/>
        <w:rPr>
          <w:lang w:eastAsia="en-US"/>
        </w:rPr>
      </w:pPr>
    </w:p>
    <w:p w14:paraId="121B2655" w14:textId="77777777" w:rsidR="00553573" w:rsidRDefault="00553573" w:rsidP="006B7EA0">
      <w:pPr>
        <w:keepNext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369A495F" w14:textId="77777777" w:rsidR="006B7EA0" w:rsidRPr="00DB3D46" w:rsidRDefault="006B7EA0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57FD87B8" w14:textId="77777777" w:rsidR="00553573" w:rsidRPr="00DA3D43" w:rsidRDefault="00553573" w:rsidP="00553573">
      <w:pPr>
        <w:widowControl w:val="0"/>
        <w:tabs>
          <w:tab w:val="left" w:pos="7088"/>
        </w:tabs>
        <w:spacing w:line="360" w:lineRule="auto"/>
        <w:ind w:firstLine="709"/>
        <w:jc w:val="both"/>
        <w:rPr>
          <w:rFonts w:ascii="Century Gothic" w:hAnsi="Century Gothic"/>
          <w:bCs/>
          <w:lang w:eastAsia="en-US"/>
        </w:rPr>
      </w:pPr>
      <w:r w:rsidRPr="00DA3D43">
        <w:rPr>
          <w:rFonts w:ascii="Century Gothic" w:hAnsi="Century Gothic"/>
          <w:bCs/>
          <w:lang w:eastAsia="en-US"/>
        </w:rPr>
        <w:t>Em que pese o decréscimo no número de concessões, verifica-se um acréscimo de 15% nas demandas documentais.</w:t>
      </w:r>
    </w:p>
    <w:p w14:paraId="344C7F40" w14:textId="77777777" w:rsidR="006B7EA0" w:rsidRDefault="006B7EA0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75BA992E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12937F3C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3F84EEA6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69C42594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24E27F5A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203C5858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1B6D8D1C" w14:textId="77777777" w:rsidR="004D4044" w:rsidRDefault="004D4044" w:rsidP="00553573">
      <w:pPr>
        <w:widowControl w:val="0"/>
        <w:tabs>
          <w:tab w:val="left" w:pos="7088"/>
        </w:tabs>
        <w:ind w:left="709"/>
        <w:rPr>
          <w:rFonts w:ascii="Century Gothic" w:hAnsi="Century Gothic"/>
          <w:b/>
          <w:bCs/>
          <w:lang w:eastAsia="en-US"/>
        </w:rPr>
      </w:pPr>
    </w:p>
    <w:p w14:paraId="4615E7BC" w14:textId="0B497080" w:rsidR="006B7EA0" w:rsidRPr="00DB3D46" w:rsidRDefault="006B7EA0" w:rsidP="00553573">
      <w:pPr>
        <w:widowControl w:val="0"/>
        <w:tabs>
          <w:tab w:val="left" w:pos="7088"/>
        </w:tabs>
        <w:ind w:left="709"/>
        <w:rPr>
          <w:rFonts w:ascii="Century Gothic" w:hAnsi="Century Gothic"/>
          <w:b/>
          <w:bCs/>
          <w:lang w:eastAsia="en-US"/>
        </w:rPr>
      </w:pPr>
      <w:r w:rsidRPr="00DB3D46">
        <w:rPr>
          <w:rFonts w:ascii="Century Gothic" w:hAnsi="Century Gothic"/>
          <w:b/>
          <w:bCs/>
          <w:lang w:eastAsia="en-US"/>
        </w:rPr>
        <w:t>3.</w:t>
      </w:r>
      <w:r>
        <w:rPr>
          <w:rFonts w:ascii="Century Gothic" w:hAnsi="Century Gothic"/>
          <w:b/>
          <w:bCs/>
          <w:lang w:eastAsia="en-US"/>
        </w:rPr>
        <w:t>1</w:t>
      </w:r>
      <w:r w:rsidR="00553573">
        <w:rPr>
          <w:rFonts w:ascii="Century Gothic" w:hAnsi="Century Gothic"/>
          <w:b/>
          <w:bCs/>
          <w:lang w:eastAsia="en-US"/>
        </w:rPr>
        <w:t>0</w:t>
      </w:r>
      <w:r w:rsidRPr="00DB3D46">
        <w:rPr>
          <w:rFonts w:ascii="Century Gothic" w:hAnsi="Century Gothic"/>
          <w:b/>
          <w:bCs/>
          <w:lang w:eastAsia="en-US"/>
        </w:rPr>
        <w:t xml:space="preserve"> DA PRODUTIVIDADE</w:t>
      </w:r>
    </w:p>
    <w:p w14:paraId="5167E0E0" w14:textId="77777777" w:rsidR="006B7EA0" w:rsidRPr="00DB3D46" w:rsidRDefault="006B7EA0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192AD974" w14:textId="77777777" w:rsidR="006B7EA0" w:rsidRPr="00DB3D46" w:rsidRDefault="006B7EA0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1BE4F615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ind w:firstLine="709"/>
        <w:jc w:val="both"/>
        <w:rPr>
          <w:rFonts w:ascii="Century Gothic" w:hAnsi="Century Gothic"/>
          <w:bCs/>
          <w:lang w:eastAsia="en-US"/>
        </w:rPr>
      </w:pPr>
      <w:r w:rsidRPr="00DB3D46">
        <w:rPr>
          <w:rFonts w:ascii="Century Gothic" w:hAnsi="Century Gothic"/>
          <w:bCs/>
          <w:lang w:eastAsia="en-US"/>
        </w:rPr>
        <w:t>A Lei Municipal nº 6.666, de 25 de março de 2020, que alterou a Lei Municipal n° 5.108, de 18 de fevereiro de 2011, criando em seu art. 27 a gratificação mensal de desempenho para os servidores efetivos do Instituto de Previdência Social do município de Betim e servidores efetivos do município cedidos ao IPREMB, que não exerçam em cargo ou função de confiança, em seu §2° dispõe:</w:t>
      </w:r>
    </w:p>
    <w:p w14:paraId="39C14D49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jc w:val="both"/>
        <w:rPr>
          <w:rFonts w:ascii="Century Gothic" w:hAnsi="Century Gothic"/>
          <w:bCs/>
          <w:lang w:eastAsia="en-US"/>
        </w:rPr>
      </w:pPr>
    </w:p>
    <w:p w14:paraId="47BEB233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ind w:left="2268"/>
        <w:jc w:val="both"/>
        <w:rPr>
          <w:rFonts w:ascii="Century Gothic" w:hAnsi="Century Gothic"/>
          <w:bCs/>
          <w:sz w:val="20"/>
          <w:szCs w:val="20"/>
          <w:lang w:eastAsia="en-US"/>
        </w:rPr>
      </w:pPr>
      <w:r w:rsidRPr="00DB3D46">
        <w:rPr>
          <w:rFonts w:ascii="Century Gothic" w:hAnsi="Century Gothic"/>
          <w:bCs/>
          <w:sz w:val="20"/>
          <w:szCs w:val="20"/>
          <w:lang w:eastAsia="en-US"/>
        </w:rPr>
        <w:t>Art. 27...................................................................................................</w:t>
      </w:r>
    </w:p>
    <w:p w14:paraId="79C72FB5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ind w:left="2268"/>
        <w:jc w:val="both"/>
        <w:rPr>
          <w:rFonts w:ascii="Century Gothic" w:hAnsi="Century Gothic"/>
          <w:bCs/>
          <w:sz w:val="20"/>
          <w:szCs w:val="20"/>
          <w:lang w:eastAsia="en-US"/>
        </w:rPr>
      </w:pPr>
      <w:r w:rsidRPr="00DB3D46">
        <w:rPr>
          <w:rFonts w:ascii="Century Gothic" w:hAnsi="Century Gothic"/>
          <w:bCs/>
          <w:sz w:val="20"/>
          <w:szCs w:val="20"/>
          <w:lang w:eastAsia="en-US"/>
        </w:rPr>
        <w:t>(...)</w:t>
      </w:r>
    </w:p>
    <w:p w14:paraId="697E2325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ind w:left="2268"/>
        <w:jc w:val="both"/>
        <w:rPr>
          <w:rFonts w:ascii="Century Gothic" w:hAnsi="Century Gothic"/>
          <w:bCs/>
          <w:sz w:val="20"/>
          <w:szCs w:val="20"/>
          <w:lang w:eastAsia="en-US"/>
        </w:rPr>
      </w:pPr>
      <w:r w:rsidRPr="00DB3D46">
        <w:rPr>
          <w:rFonts w:ascii="Century Gothic" w:hAnsi="Century Gothic"/>
          <w:bCs/>
          <w:sz w:val="20"/>
          <w:szCs w:val="20"/>
          <w:lang w:eastAsia="en-US"/>
        </w:rPr>
        <w:t>§ 2º - Farão jus a gratificação, os servidores que se enquadrem no parágrafo anterior, sendo tal verba paga mensamente, conforme os critérios a seguir:</w:t>
      </w:r>
    </w:p>
    <w:p w14:paraId="27172DF7" w14:textId="77777777" w:rsidR="006B7EA0" w:rsidRPr="007963A0" w:rsidRDefault="006B7EA0" w:rsidP="006B7EA0">
      <w:pPr>
        <w:widowControl w:val="0"/>
        <w:tabs>
          <w:tab w:val="left" w:pos="8505"/>
        </w:tabs>
        <w:spacing w:line="360" w:lineRule="auto"/>
        <w:ind w:left="2268"/>
        <w:jc w:val="both"/>
        <w:rPr>
          <w:rFonts w:ascii="Century Gothic" w:hAnsi="Century Gothic"/>
          <w:bCs/>
          <w:sz w:val="20"/>
          <w:szCs w:val="20"/>
          <w:lang w:eastAsia="en-US"/>
        </w:rPr>
      </w:pPr>
      <w:r w:rsidRPr="007963A0">
        <w:rPr>
          <w:rFonts w:ascii="Century Gothic" w:hAnsi="Century Gothic"/>
          <w:bCs/>
          <w:sz w:val="20"/>
          <w:szCs w:val="20"/>
          <w:lang w:eastAsia="en-US"/>
        </w:rPr>
        <w:t xml:space="preserve">I - </w:t>
      </w:r>
      <w:proofErr w:type="gramStart"/>
      <w:r w:rsidRPr="007963A0">
        <w:rPr>
          <w:rFonts w:ascii="Century Gothic" w:hAnsi="Century Gothic"/>
          <w:bCs/>
          <w:sz w:val="20"/>
          <w:szCs w:val="20"/>
          <w:lang w:eastAsia="en-US"/>
        </w:rPr>
        <w:t>a</w:t>
      </w:r>
      <w:proofErr w:type="gramEnd"/>
      <w:r w:rsidRPr="007963A0">
        <w:rPr>
          <w:rFonts w:ascii="Century Gothic" w:hAnsi="Century Gothic"/>
          <w:bCs/>
          <w:sz w:val="20"/>
          <w:szCs w:val="20"/>
          <w:lang w:eastAsia="en-US"/>
        </w:rPr>
        <w:t xml:space="preserve"> cada 60 (sessenta) pontos R$ 200,00 (duzentos reais);</w:t>
      </w:r>
    </w:p>
    <w:p w14:paraId="3F4B294F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ind w:left="2268"/>
        <w:jc w:val="both"/>
        <w:rPr>
          <w:rFonts w:ascii="Century Gothic" w:hAnsi="Century Gothic"/>
          <w:bCs/>
          <w:sz w:val="20"/>
          <w:szCs w:val="20"/>
          <w:lang w:eastAsia="en-US"/>
        </w:rPr>
      </w:pPr>
      <w:r w:rsidRPr="00DB3D46">
        <w:rPr>
          <w:rFonts w:ascii="Century Gothic" w:hAnsi="Century Gothic"/>
          <w:bCs/>
          <w:sz w:val="20"/>
          <w:szCs w:val="20"/>
          <w:lang w:eastAsia="en-US"/>
        </w:rPr>
        <w:t xml:space="preserve">II - </w:t>
      </w:r>
      <w:proofErr w:type="gramStart"/>
      <w:r w:rsidRPr="00DB3D46">
        <w:rPr>
          <w:rFonts w:ascii="Century Gothic" w:hAnsi="Century Gothic"/>
          <w:bCs/>
          <w:sz w:val="20"/>
          <w:szCs w:val="20"/>
          <w:lang w:eastAsia="en-US"/>
        </w:rPr>
        <w:t>a</w:t>
      </w:r>
      <w:proofErr w:type="gramEnd"/>
      <w:r w:rsidRPr="00DB3D46">
        <w:rPr>
          <w:rFonts w:ascii="Century Gothic" w:hAnsi="Century Gothic"/>
          <w:bCs/>
          <w:sz w:val="20"/>
          <w:szCs w:val="20"/>
          <w:lang w:eastAsia="en-US"/>
        </w:rPr>
        <w:t xml:space="preserve"> cada 80 (oitenta) pontos R$ 300,00 (trezentos reais);</w:t>
      </w:r>
    </w:p>
    <w:p w14:paraId="417C879A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ind w:left="2268"/>
        <w:jc w:val="both"/>
        <w:rPr>
          <w:rFonts w:ascii="Century Gothic" w:hAnsi="Century Gothic"/>
          <w:bCs/>
          <w:sz w:val="20"/>
          <w:szCs w:val="20"/>
          <w:lang w:eastAsia="en-US"/>
        </w:rPr>
      </w:pPr>
      <w:r w:rsidRPr="00DB3D46">
        <w:rPr>
          <w:rFonts w:ascii="Century Gothic" w:hAnsi="Century Gothic"/>
          <w:bCs/>
          <w:sz w:val="20"/>
          <w:szCs w:val="20"/>
          <w:lang w:eastAsia="en-US"/>
        </w:rPr>
        <w:t>III - a cada 100 (cem) pontos R$ 400,00 (quatrocentos reais);</w:t>
      </w:r>
    </w:p>
    <w:p w14:paraId="616AF8DC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ind w:left="2268"/>
        <w:jc w:val="both"/>
        <w:rPr>
          <w:rFonts w:ascii="Century Gothic" w:hAnsi="Century Gothic"/>
          <w:bCs/>
          <w:sz w:val="20"/>
          <w:szCs w:val="20"/>
          <w:lang w:eastAsia="en-US"/>
        </w:rPr>
      </w:pPr>
      <w:r w:rsidRPr="00DB3D46">
        <w:rPr>
          <w:rFonts w:ascii="Century Gothic" w:hAnsi="Century Gothic"/>
          <w:bCs/>
          <w:sz w:val="20"/>
          <w:szCs w:val="20"/>
          <w:lang w:eastAsia="en-US"/>
        </w:rPr>
        <w:t xml:space="preserve">IV - </w:t>
      </w:r>
      <w:proofErr w:type="gramStart"/>
      <w:r w:rsidRPr="00DB3D46">
        <w:rPr>
          <w:rFonts w:ascii="Century Gothic" w:hAnsi="Century Gothic"/>
          <w:bCs/>
          <w:sz w:val="20"/>
          <w:szCs w:val="20"/>
          <w:lang w:eastAsia="en-US"/>
        </w:rPr>
        <w:t>a</w:t>
      </w:r>
      <w:proofErr w:type="gramEnd"/>
      <w:r w:rsidRPr="00DB3D46">
        <w:rPr>
          <w:rFonts w:ascii="Century Gothic" w:hAnsi="Century Gothic"/>
          <w:bCs/>
          <w:sz w:val="20"/>
          <w:szCs w:val="20"/>
          <w:lang w:eastAsia="en-US"/>
        </w:rPr>
        <w:t xml:space="preserve"> cada 120 (cento e vinte) pontos R$ 600,00 (seiscentos reais);</w:t>
      </w:r>
    </w:p>
    <w:p w14:paraId="5FD9E88F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ind w:left="2268"/>
        <w:jc w:val="both"/>
        <w:rPr>
          <w:rFonts w:ascii="Century Gothic" w:hAnsi="Century Gothic"/>
          <w:bCs/>
          <w:sz w:val="20"/>
          <w:szCs w:val="20"/>
          <w:lang w:eastAsia="en-US"/>
        </w:rPr>
      </w:pPr>
      <w:r w:rsidRPr="00DB3D46">
        <w:rPr>
          <w:rFonts w:ascii="Century Gothic" w:hAnsi="Century Gothic"/>
          <w:bCs/>
          <w:sz w:val="20"/>
          <w:szCs w:val="20"/>
          <w:lang w:eastAsia="en-US"/>
        </w:rPr>
        <w:t xml:space="preserve">V - </w:t>
      </w:r>
      <w:proofErr w:type="gramStart"/>
      <w:r w:rsidRPr="00DB3D46">
        <w:rPr>
          <w:rFonts w:ascii="Century Gothic" w:hAnsi="Century Gothic"/>
          <w:bCs/>
          <w:sz w:val="20"/>
          <w:szCs w:val="20"/>
          <w:lang w:eastAsia="en-US"/>
        </w:rPr>
        <w:t>a</w:t>
      </w:r>
      <w:proofErr w:type="gramEnd"/>
      <w:r w:rsidRPr="00DB3D46">
        <w:rPr>
          <w:rFonts w:ascii="Century Gothic" w:hAnsi="Century Gothic"/>
          <w:bCs/>
          <w:sz w:val="20"/>
          <w:szCs w:val="20"/>
          <w:lang w:eastAsia="en-US"/>
        </w:rPr>
        <w:t xml:space="preserve"> cada 140 (cento e quarenta) pontos R$ 800,00 (oitocentos reais).</w:t>
      </w:r>
    </w:p>
    <w:p w14:paraId="45BBB195" w14:textId="77777777" w:rsidR="006B7EA0" w:rsidRPr="00DB3D46" w:rsidRDefault="006B7EA0" w:rsidP="006B7EA0">
      <w:pPr>
        <w:widowControl w:val="0"/>
        <w:tabs>
          <w:tab w:val="left" w:pos="8505"/>
        </w:tabs>
        <w:spacing w:line="360" w:lineRule="auto"/>
        <w:jc w:val="both"/>
        <w:rPr>
          <w:rFonts w:ascii="Century Gothic" w:hAnsi="Century Gothic"/>
          <w:bCs/>
          <w:lang w:eastAsia="en-US"/>
        </w:rPr>
      </w:pPr>
    </w:p>
    <w:p w14:paraId="4C986FBA" w14:textId="77777777" w:rsidR="006B7EA0" w:rsidRDefault="006B7EA0" w:rsidP="006B7EA0">
      <w:pPr>
        <w:widowControl w:val="0"/>
        <w:tabs>
          <w:tab w:val="left" w:pos="8505"/>
        </w:tabs>
        <w:spacing w:line="360" w:lineRule="auto"/>
        <w:ind w:firstLine="851"/>
        <w:jc w:val="both"/>
        <w:rPr>
          <w:rFonts w:ascii="Century Gothic" w:hAnsi="Century Gothic"/>
          <w:bCs/>
          <w:lang w:eastAsia="en-US"/>
        </w:rPr>
      </w:pPr>
      <w:r w:rsidRPr="00DB3D46">
        <w:rPr>
          <w:rFonts w:ascii="Century Gothic" w:hAnsi="Century Gothic"/>
          <w:bCs/>
          <w:lang w:eastAsia="en-US"/>
        </w:rPr>
        <w:t>Ademais, seu §3° define como pontuação “</w:t>
      </w:r>
      <w:r w:rsidRPr="00DB3D46">
        <w:rPr>
          <w:rFonts w:ascii="Century Gothic" w:hAnsi="Century Gothic"/>
          <w:bCs/>
          <w:i/>
          <w:lang w:eastAsia="en-US"/>
        </w:rPr>
        <w:t>a finalização/conclusão dos processos referentes às solicitações de estudo prévio, revisão de aposentadorias, concessão de aposentadorias, pensões e processos de desistência de aposentadoria, sendo que cada processo concluído equivale a 01(um) ponto”</w:t>
      </w:r>
      <w:r w:rsidRPr="00DB3D46">
        <w:rPr>
          <w:rFonts w:ascii="Century Gothic" w:hAnsi="Century Gothic"/>
          <w:bCs/>
          <w:lang w:eastAsia="en-US"/>
        </w:rPr>
        <w:t xml:space="preserve">, e acrescenta em seu §4º que </w:t>
      </w:r>
      <w:r w:rsidRPr="00DB3D46">
        <w:rPr>
          <w:rFonts w:ascii="Century Gothic" w:hAnsi="Century Gothic"/>
          <w:bCs/>
          <w:u w:val="single"/>
          <w:lang w:eastAsia="en-US"/>
        </w:rPr>
        <w:t>a pontuação aferida em um mês será paga ao servidor no mês subsequente</w:t>
      </w:r>
      <w:r w:rsidRPr="00DB3D46">
        <w:rPr>
          <w:rFonts w:ascii="Century Gothic" w:hAnsi="Century Gothic"/>
          <w:bCs/>
          <w:lang w:eastAsia="en-US"/>
        </w:rPr>
        <w:t>.</w:t>
      </w:r>
    </w:p>
    <w:p w14:paraId="0F03212B" w14:textId="77777777" w:rsidR="00905F8D" w:rsidRDefault="00905F8D" w:rsidP="006B7EA0">
      <w:pPr>
        <w:widowControl w:val="0"/>
        <w:tabs>
          <w:tab w:val="left" w:pos="8505"/>
        </w:tabs>
        <w:spacing w:line="360" w:lineRule="auto"/>
        <w:ind w:firstLine="851"/>
        <w:jc w:val="both"/>
        <w:rPr>
          <w:rFonts w:ascii="Century Gothic" w:hAnsi="Century Gothic"/>
          <w:bCs/>
          <w:lang w:eastAsia="en-US"/>
        </w:rPr>
      </w:pPr>
    </w:p>
    <w:p w14:paraId="061C25FF" w14:textId="77777777" w:rsidR="00EB3F5F" w:rsidRPr="00EB3F5F" w:rsidRDefault="006B7EA0" w:rsidP="00EB3F5F">
      <w:pPr>
        <w:widowControl w:val="0"/>
        <w:tabs>
          <w:tab w:val="left" w:pos="8505"/>
        </w:tabs>
        <w:spacing w:line="360" w:lineRule="auto"/>
        <w:ind w:firstLine="851"/>
        <w:jc w:val="both"/>
        <w:rPr>
          <w:rFonts w:ascii="Century Gothic" w:hAnsi="Century Gothic"/>
          <w:bCs/>
          <w:lang w:eastAsia="en-US"/>
        </w:rPr>
      </w:pPr>
      <w:r w:rsidRPr="00DB3D46">
        <w:rPr>
          <w:rFonts w:ascii="Century Gothic" w:hAnsi="Century Gothic"/>
          <w:bCs/>
          <w:lang w:eastAsia="en-US"/>
        </w:rPr>
        <w:t xml:space="preserve">Desta feita, segue abaixo as planilhas de produtividade referentes à produtividade do </w:t>
      </w:r>
      <w:r>
        <w:rPr>
          <w:rFonts w:ascii="Century Gothic" w:hAnsi="Century Gothic"/>
          <w:bCs/>
          <w:lang w:eastAsia="en-US"/>
        </w:rPr>
        <w:t>ano 2020</w:t>
      </w:r>
      <w:r w:rsidRPr="00DB3D46">
        <w:rPr>
          <w:rFonts w:ascii="Century Gothic" w:hAnsi="Century Gothic"/>
          <w:bCs/>
          <w:lang w:eastAsia="en-US"/>
        </w:rPr>
        <w:t xml:space="preserve"> para conhecimento:</w:t>
      </w:r>
    </w:p>
    <w:p w14:paraId="00EA6408" w14:textId="77777777" w:rsidR="006B7EA0" w:rsidRDefault="006B7EA0" w:rsidP="006B7EA0">
      <w:pPr>
        <w:widowControl w:val="0"/>
        <w:tabs>
          <w:tab w:val="left" w:pos="8505"/>
        </w:tabs>
        <w:jc w:val="center"/>
        <w:rPr>
          <w:rFonts w:ascii="Century Gothic" w:hAnsi="Century Gothic"/>
          <w:b/>
          <w:bCs/>
          <w:lang w:eastAsia="en-US"/>
        </w:rPr>
      </w:pPr>
    </w:p>
    <w:p w14:paraId="3B0C49D1" w14:textId="77777777" w:rsidR="00553573" w:rsidRDefault="00553573" w:rsidP="006B7EA0">
      <w:pPr>
        <w:widowControl w:val="0"/>
        <w:tabs>
          <w:tab w:val="left" w:pos="8505"/>
        </w:tabs>
        <w:jc w:val="center"/>
        <w:rPr>
          <w:rFonts w:ascii="Century Gothic" w:hAnsi="Century Gothic"/>
          <w:b/>
          <w:bCs/>
          <w:lang w:eastAsia="en-US"/>
        </w:rPr>
      </w:pPr>
    </w:p>
    <w:p w14:paraId="6178B8A2" w14:textId="77777777" w:rsidR="00553573" w:rsidRDefault="00553573" w:rsidP="006B7EA0">
      <w:pPr>
        <w:widowControl w:val="0"/>
        <w:tabs>
          <w:tab w:val="left" w:pos="8505"/>
        </w:tabs>
        <w:jc w:val="center"/>
        <w:rPr>
          <w:rFonts w:ascii="Century Gothic" w:hAnsi="Century Gothic"/>
          <w:b/>
          <w:bCs/>
          <w:lang w:eastAsia="en-US"/>
        </w:rPr>
      </w:pPr>
    </w:p>
    <w:p w14:paraId="6F4FFEC2" w14:textId="77777777" w:rsidR="00553573" w:rsidRDefault="00553573" w:rsidP="006B7EA0">
      <w:pPr>
        <w:widowControl w:val="0"/>
        <w:tabs>
          <w:tab w:val="left" w:pos="8505"/>
        </w:tabs>
        <w:jc w:val="center"/>
        <w:rPr>
          <w:rFonts w:ascii="Century Gothic" w:hAnsi="Century Gothic"/>
          <w:b/>
          <w:bCs/>
          <w:lang w:eastAsia="en-US"/>
        </w:rPr>
      </w:pPr>
    </w:p>
    <w:p w14:paraId="6AED457F" w14:textId="77777777" w:rsidR="00553573" w:rsidRDefault="00553573" w:rsidP="006B7EA0">
      <w:pPr>
        <w:widowControl w:val="0"/>
        <w:tabs>
          <w:tab w:val="left" w:pos="8505"/>
        </w:tabs>
        <w:jc w:val="center"/>
        <w:rPr>
          <w:rFonts w:ascii="Century Gothic" w:hAnsi="Century Gothic"/>
          <w:b/>
          <w:bCs/>
          <w:lang w:eastAsia="en-US"/>
        </w:rPr>
      </w:pPr>
    </w:p>
    <w:p w14:paraId="2B8FFE11" w14:textId="77777777" w:rsidR="006B7EA0" w:rsidRPr="00DB3D46" w:rsidRDefault="006B7EA0" w:rsidP="006B7EA0">
      <w:pPr>
        <w:widowControl w:val="0"/>
        <w:tabs>
          <w:tab w:val="left" w:pos="8505"/>
        </w:tabs>
        <w:jc w:val="center"/>
        <w:rPr>
          <w:rFonts w:ascii="Century Gothic" w:hAnsi="Century Gothic"/>
          <w:b/>
          <w:bCs/>
          <w:lang w:eastAsia="en-US"/>
        </w:rPr>
      </w:pPr>
      <w:r w:rsidRPr="00DB3D46">
        <w:rPr>
          <w:rFonts w:ascii="Century Gothic" w:hAnsi="Century Gothic"/>
          <w:b/>
          <w:bCs/>
          <w:lang w:eastAsia="en-US"/>
        </w:rPr>
        <w:t>Planilha Sintética</w:t>
      </w:r>
    </w:p>
    <w:p w14:paraId="4E129F6D" w14:textId="77777777" w:rsidR="006B7EA0" w:rsidRPr="00DB3D46" w:rsidRDefault="006B7EA0" w:rsidP="006B7EA0">
      <w:pPr>
        <w:widowControl w:val="0"/>
        <w:tabs>
          <w:tab w:val="left" w:pos="8505"/>
        </w:tabs>
        <w:jc w:val="center"/>
        <w:rPr>
          <w:rFonts w:ascii="Century Gothic" w:hAnsi="Century Gothic"/>
          <w:b/>
          <w:bCs/>
          <w:lang w:eastAsia="en-US"/>
        </w:rPr>
      </w:pPr>
      <w:r w:rsidRPr="00DB3D46">
        <w:rPr>
          <w:rFonts w:ascii="Century Gothic" w:hAnsi="Century Gothic"/>
          <w:b/>
          <w:bCs/>
          <w:lang w:eastAsia="en-US"/>
        </w:rPr>
        <w:t>Processos/ Solicitações Finalizadas</w:t>
      </w:r>
    </w:p>
    <w:p w14:paraId="3B7AFCDA" w14:textId="77777777" w:rsidR="006B7EA0" w:rsidRPr="00DB3D46" w:rsidRDefault="006B7EA0" w:rsidP="006B7EA0">
      <w:pPr>
        <w:widowControl w:val="0"/>
        <w:tabs>
          <w:tab w:val="left" w:pos="8505"/>
        </w:tabs>
        <w:jc w:val="both"/>
        <w:rPr>
          <w:rFonts w:ascii="Century Gothic" w:hAnsi="Century Gothic"/>
          <w:bCs/>
          <w:lang w:eastAsia="en-US"/>
        </w:rPr>
      </w:pPr>
    </w:p>
    <w:tbl>
      <w:tblPr>
        <w:tblW w:w="59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6"/>
        <w:gridCol w:w="1528"/>
      </w:tblGrid>
      <w:tr w:rsidR="006B7EA0" w:rsidRPr="007F1745" w14:paraId="4025159D" w14:textId="77777777" w:rsidTr="00E5159D">
        <w:trPr>
          <w:trHeight w:val="720"/>
          <w:jc w:val="center"/>
        </w:trPr>
        <w:tc>
          <w:tcPr>
            <w:tcW w:w="5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8431261" w14:textId="77777777" w:rsidR="006B7EA0" w:rsidRPr="007F1745" w:rsidRDefault="006B7EA0" w:rsidP="00E5159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7F1745">
              <w:rPr>
                <w:rFonts w:ascii="Century Gothic" w:hAnsi="Century Gothic" w:cs="Calibri"/>
                <w:b/>
                <w:bCs/>
                <w:color w:val="000000"/>
              </w:rPr>
              <w:t>PRODUTIVIDADE JUNHO/DEZEMBRO 2020</w:t>
            </w:r>
          </w:p>
        </w:tc>
      </w:tr>
      <w:tr w:rsidR="006B7EA0" w:rsidRPr="007F1745" w14:paraId="3FDEFAB0" w14:textId="77777777" w:rsidTr="00E5159D">
        <w:trPr>
          <w:trHeight w:val="300"/>
          <w:jc w:val="center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03F8" w14:textId="77777777" w:rsidR="006B7EA0" w:rsidRPr="007F1745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APOSENTADORIAS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3C6D" w14:textId="77777777" w:rsidR="006B7EA0" w:rsidRPr="007F1745" w:rsidRDefault="006B7EA0" w:rsidP="00E5159D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color w:val="000000"/>
                <w:sz w:val="20"/>
                <w:szCs w:val="20"/>
              </w:rPr>
              <w:t>143</w:t>
            </w:r>
          </w:p>
        </w:tc>
      </w:tr>
      <w:tr w:rsidR="006B7EA0" w:rsidRPr="007F1745" w14:paraId="264C82C3" w14:textId="77777777" w:rsidTr="00E5159D">
        <w:trPr>
          <w:trHeight w:val="300"/>
          <w:jc w:val="center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0AA7" w14:textId="77777777" w:rsidR="006B7EA0" w:rsidRPr="007F1745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PENSÕES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84E8" w14:textId="77777777" w:rsidR="006B7EA0" w:rsidRPr="007F1745" w:rsidRDefault="006B7EA0" w:rsidP="00E5159D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color w:val="000000"/>
                <w:sz w:val="20"/>
                <w:szCs w:val="20"/>
              </w:rPr>
              <w:t>29</w:t>
            </w:r>
          </w:p>
        </w:tc>
      </w:tr>
      <w:tr w:rsidR="006B7EA0" w:rsidRPr="007F1745" w14:paraId="274514A4" w14:textId="77777777" w:rsidTr="00E5159D">
        <w:trPr>
          <w:trHeight w:val="300"/>
          <w:jc w:val="center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13B72" w14:textId="77777777" w:rsidR="006B7EA0" w:rsidRPr="007F1745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CANCELAMENTOS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5EA1" w14:textId="77777777" w:rsidR="006B7EA0" w:rsidRPr="007F1745" w:rsidRDefault="006B7EA0" w:rsidP="00E5159D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color w:val="000000"/>
                <w:sz w:val="20"/>
                <w:szCs w:val="20"/>
              </w:rPr>
              <w:t>8</w:t>
            </w:r>
          </w:p>
        </w:tc>
      </w:tr>
      <w:tr w:rsidR="006B7EA0" w:rsidRPr="007F1745" w14:paraId="2E839D9C" w14:textId="77777777" w:rsidTr="00E5159D">
        <w:trPr>
          <w:trHeight w:val="300"/>
          <w:jc w:val="center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9C5D" w14:textId="77777777" w:rsidR="006B7EA0" w:rsidRPr="007F1745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REVISÕES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6BE2" w14:textId="77777777" w:rsidR="006B7EA0" w:rsidRPr="007F1745" w:rsidRDefault="006B7EA0" w:rsidP="00E5159D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color w:val="000000"/>
                <w:sz w:val="20"/>
                <w:szCs w:val="20"/>
              </w:rPr>
              <w:t>21</w:t>
            </w:r>
          </w:p>
        </w:tc>
      </w:tr>
      <w:tr w:rsidR="006B7EA0" w:rsidRPr="007F1745" w14:paraId="66D6585A" w14:textId="77777777" w:rsidTr="00E5159D">
        <w:trPr>
          <w:trHeight w:val="300"/>
          <w:jc w:val="center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41B7" w14:textId="77777777" w:rsidR="006B7EA0" w:rsidRPr="007F1745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ESTUDOS PRÉVIOS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CD5E" w14:textId="77777777" w:rsidR="006B7EA0" w:rsidRPr="007F1745" w:rsidRDefault="006B7EA0" w:rsidP="00E5159D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color w:val="000000"/>
                <w:sz w:val="20"/>
                <w:szCs w:val="20"/>
              </w:rPr>
              <w:t>298</w:t>
            </w:r>
          </w:p>
        </w:tc>
      </w:tr>
      <w:tr w:rsidR="006B7EA0" w:rsidRPr="007F1745" w14:paraId="62BC6387" w14:textId="77777777" w:rsidTr="00E5159D">
        <w:trPr>
          <w:trHeight w:val="300"/>
          <w:jc w:val="center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604B" w14:textId="77777777" w:rsidR="006B7EA0" w:rsidRPr="007F1745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F0CC" w14:textId="77777777" w:rsidR="006B7EA0" w:rsidRPr="00163371" w:rsidRDefault="006B7EA0" w:rsidP="00E5159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499</w:t>
            </w:r>
          </w:p>
        </w:tc>
      </w:tr>
      <w:tr w:rsidR="006B7EA0" w:rsidRPr="007F1745" w14:paraId="578336A9" w14:textId="77777777" w:rsidTr="00E5159D">
        <w:trPr>
          <w:trHeight w:val="300"/>
          <w:jc w:val="center"/>
        </w:trPr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0C54" w14:textId="77777777" w:rsidR="006B7EA0" w:rsidRPr="007F1745" w:rsidRDefault="006B7EA0" w:rsidP="00E5159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VALOR RECEBIDO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PELOS SERVIDORES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EDFF" w14:textId="77777777" w:rsidR="006B7EA0" w:rsidRPr="007F1745" w:rsidRDefault="006B7EA0" w:rsidP="00E5159D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7F1745">
              <w:rPr>
                <w:rFonts w:ascii="Century Gothic" w:hAnsi="Century Gothic" w:cs="Calibri"/>
                <w:color w:val="000000"/>
                <w:sz w:val="20"/>
                <w:szCs w:val="20"/>
              </w:rPr>
              <w:t>R$ 1.700,00</w:t>
            </w:r>
          </w:p>
        </w:tc>
      </w:tr>
    </w:tbl>
    <w:p w14:paraId="5FD4E83B" w14:textId="77777777" w:rsidR="006B7EA0" w:rsidRPr="00DB3D46" w:rsidRDefault="006B7EA0" w:rsidP="006B7EA0">
      <w:pPr>
        <w:widowControl w:val="0"/>
        <w:tabs>
          <w:tab w:val="left" w:pos="8505"/>
        </w:tabs>
        <w:jc w:val="both"/>
        <w:rPr>
          <w:rFonts w:ascii="Century Gothic" w:hAnsi="Century Gothic"/>
          <w:bCs/>
          <w:lang w:eastAsia="en-US"/>
        </w:rPr>
      </w:pPr>
    </w:p>
    <w:p w14:paraId="05DDFC6C" w14:textId="77777777" w:rsidR="006B7EA0" w:rsidRDefault="006B7EA0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30297EAC" w14:textId="77777777" w:rsidR="00553573" w:rsidRDefault="00553573" w:rsidP="00553573">
      <w:pPr>
        <w:widowControl w:val="0"/>
        <w:spacing w:line="360" w:lineRule="auto"/>
        <w:jc w:val="both"/>
        <w:rPr>
          <w:rFonts w:ascii="Century Gothic" w:hAnsi="Century Gothic"/>
          <w:bCs/>
          <w:lang w:eastAsia="en-US"/>
        </w:rPr>
      </w:pPr>
      <w:r w:rsidRPr="00DA3D43">
        <w:rPr>
          <w:rFonts w:ascii="Century Gothic" w:hAnsi="Century Gothic"/>
          <w:bCs/>
          <w:lang w:eastAsia="en-US"/>
        </w:rPr>
        <w:t>Os números apresentados nesta planilha divergem daqueles aposentados no início do relatório face aos períodos de análise serem diversos. Neste analisamos o período em que os servidores receberam a gratificação, ou seja, de JUNHO a DEZEMBRO.</w:t>
      </w:r>
    </w:p>
    <w:p w14:paraId="42ED523E" w14:textId="77777777" w:rsidR="00553573" w:rsidRDefault="00553573" w:rsidP="00553573">
      <w:pPr>
        <w:widowControl w:val="0"/>
        <w:spacing w:line="360" w:lineRule="auto"/>
        <w:jc w:val="both"/>
        <w:rPr>
          <w:rFonts w:ascii="Century Gothic" w:hAnsi="Century Gothic"/>
          <w:bCs/>
          <w:lang w:eastAsia="en-US"/>
        </w:rPr>
      </w:pPr>
    </w:p>
    <w:p w14:paraId="2578F27C" w14:textId="0F46D946" w:rsidR="00553573" w:rsidRPr="00D616F3" w:rsidRDefault="00553573" w:rsidP="00553573">
      <w:pPr>
        <w:widowControl w:val="0"/>
        <w:spacing w:line="360" w:lineRule="auto"/>
        <w:jc w:val="both"/>
        <w:rPr>
          <w:rFonts w:ascii="Century Gothic" w:hAnsi="Century Gothic"/>
          <w:b/>
          <w:bCs/>
          <w:lang w:eastAsia="en-US"/>
        </w:rPr>
      </w:pPr>
      <w:r w:rsidRPr="00D616F3">
        <w:rPr>
          <w:rFonts w:ascii="Century Gothic" w:hAnsi="Century Gothic"/>
          <w:b/>
          <w:bCs/>
          <w:lang w:eastAsia="en-US"/>
        </w:rPr>
        <w:tab/>
      </w:r>
      <w:r w:rsidR="004D4044">
        <w:rPr>
          <w:rFonts w:ascii="Century Gothic" w:hAnsi="Century Gothic"/>
          <w:b/>
          <w:bCs/>
          <w:lang w:eastAsia="en-US"/>
        </w:rPr>
        <w:tab/>
      </w:r>
      <w:r w:rsidRPr="00D616F3">
        <w:rPr>
          <w:rFonts w:ascii="Century Gothic" w:hAnsi="Century Gothic"/>
          <w:b/>
          <w:bCs/>
          <w:lang w:eastAsia="en-US"/>
        </w:rPr>
        <w:t>3.</w:t>
      </w:r>
      <w:r>
        <w:rPr>
          <w:rFonts w:ascii="Century Gothic" w:hAnsi="Century Gothic"/>
          <w:b/>
          <w:bCs/>
          <w:lang w:eastAsia="en-US"/>
        </w:rPr>
        <w:t>11</w:t>
      </w:r>
      <w:r w:rsidRPr="00D616F3">
        <w:rPr>
          <w:rFonts w:ascii="Century Gothic" w:hAnsi="Century Gothic"/>
          <w:b/>
          <w:bCs/>
          <w:lang w:eastAsia="en-US"/>
        </w:rPr>
        <w:t>. CONCLUSÃO</w:t>
      </w:r>
    </w:p>
    <w:p w14:paraId="2BFB5058" w14:textId="77777777" w:rsidR="00553573" w:rsidRPr="00D616F3" w:rsidRDefault="00553573" w:rsidP="00553573">
      <w:pPr>
        <w:widowControl w:val="0"/>
        <w:spacing w:line="360" w:lineRule="auto"/>
        <w:jc w:val="both"/>
        <w:rPr>
          <w:rFonts w:ascii="Century Gothic" w:hAnsi="Century Gothic"/>
          <w:b/>
          <w:bCs/>
          <w:lang w:eastAsia="en-US"/>
        </w:rPr>
      </w:pPr>
    </w:p>
    <w:p w14:paraId="63461CE1" w14:textId="77777777" w:rsidR="00553573" w:rsidRDefault="00553573" w:rsidP="00553573">
      <w:pPr>
        <w:widowControl w:val="0"/>
        <w:spacing w:line="360" w:lineRule="auto"/>
        <w:jc w:val="both"/>
        <w:rPr>
          <w:rFonts w:ascii="Century Gothic" w:hAnsi="Century Gothic"/>
          <w:bCs/>
          <w:lang w:eastAsia="en-US"/>
        </w:rPr>
      </w:pPr>
      <w:r>
        <w:rPr>
          <w:rFonts w:ascii="Century Gothic" w:hAnsi="Century Gothic"/>
          <w:bCs/>
          <w:lang w:eastAsia="en-US"/>
        </w:rPr>
        <w:tab/>
        <w:t>Considerando os diversos obstáculos encontrados no ano de 2020, precipuamente no que tange a pandemia com o consequente afastamento de servidores, logramos êxito em finalizar todos os processos que estavam conclusos para concessão e/ou conclusão, pendentes somente da análise desta Divisão.</w:t>
      </w:r>
    </w:p>
    <w:p w14:paraId="13CEC692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7EA498EA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0B8B4CF6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7A1427E5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724B74AC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53C7EDAF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37F62E83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7A632C8E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49B1430A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3065AF6D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4807A570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6862A668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2B96D320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542E4951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0EBF8856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64DE11E6" w14:textId="77777777" w:rsidR="00553573" w:rsidRDefault="00553573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36618969" w14:textId="77777777" w:rsidR="0037144A" w:rsidRDefault="0037144A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56E1475A" w14:textId="77777777" w:rsidR="0037144A" w:rsidRDefault="0037144A" w:rsidP="006B7EA0">
      <w:pPr>
        <w:widowControl w:val="0"/>
        <w:tabs>
          <w:tab w:val="left" w:pos="7088"/>
        </w:tabs>
        <w:rPr>
          <w:rFonts w:ascii="Century Gothic" w:hAnsi="Century Gothic"/>
          <w:b/>
          <w:bCs/>
          <w:lang w:eastAsia="en-US"/>
        </w:rPr>
      </w:pPr>
    </w:p>
    <w:p w14:paraId="1B7B291B" w14:textId="77777777" w:rsidR="006B7EA0" w:rsidRPr="00F162F3" w:rsidRDefault="006B7EA0" w:rsidP="0037144A">
      <w:pPr>
        <w:pStyle w:val="Estilo3"/>
      </w:pPr>
      <w:bookmarkStart w:id="26" w:name="_Toc18674212"/>
      <w:bookmarkStart w:id="27" w:name="_Toc36635080"/>
      <w:bookmarkEnd w:id="25"/>
      <w:r w:rsidRPr="00F162F3">
        <w:t xml:space="preserve">4. </w:t>
      </w:r>
      <w:bookmarkEnd w:id="26"/>
      <w:bookmarkEnd w:id="27"/>
      <w:r w:rsidRPr="00F162F3">
        <w:t>RELATÓRIO – DIVISÃO DE CONTROLE INTERNO</w:t>
      </w:r>
    </w:p>
    <w:p w14:paraId="5EE4A961" w14:textId="77777777" w:rsidR="006B7EA0" w:rsidRPr="007E1419" w:rsidRDefault="006B7EA0" w:rsidP="004D4044">
      <w:pPr>
        <w:spacing w:after="120" w:line="360" w:lineRule="auto"/>
        <w:ind w:firstLine="708"/>
        <w:rPr>
          <w:rFonts w:ascii="Century Gothic" w:hAnsi="Century Gothic"/>
          <w:b/>
        </w:rPr>
      </w:pPr>
      <w:r w:rsidRPr="00F162F3">
        <w:rPr>
          <w:rFonts w:ascii="Century Gothic" w:hAnsi="Century Gothic"/>
          <w:b/>
        </w:rPr>
        <w:t>4.1.</w:t>
      </w:r>
      <w:r w:rsidRPr="00F162F3">
        <w:rPr>
          <w:rFonts w:ascii="Century Gothic" w:hAnsi="Century Gothic"/>
        </w:rPr>
        <w:t xml:space="preserve">  </w:t>
      </w:r>
      <w:r w:rsidRPr="00F162F3">
        <w:rPr>
          <w:rFonts w:ascii="Century Gothic" w:hAnsi="Century Gothic"/>
          <w:b/>
        </w:rPr>
        <w:t>AÇÕES DA AUDITORIA E CONTROLE INTERNO NO EXERCÍCIO DE 2020</w:t>
      </w:r>
    </w:p>
    <w:p w14:paraId="0542CD67" w14:textId="77777777" w:rsidR="006B7EA0" w:rsidRPr="00F162F3" w:rsidRDefault="006B7EA0" w:rsidP="006B7EA0">
      <w:pPr>
        <w:pStyle w:val="PargrafodaLista"/>
        <w:numPr>
          <w:ilvl w:val="0"/>
          <w:numId w:val="7"/>
        </w:numPr>
        <w:spacing w:after="120" w:line="360" w:lineRule="auto"/>
        <w:ind w:left="426" w:hanging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 xml:space="preserve">Auditoria dos processos de aposentadoria e pensão, </w:t>
      </w:r>
      <w:proofErr w:type="spellStart"/>
      <w:r w:rsidRPr="00F162F3">
        <w:rPr>
          <w:rFonts w:ascii="Century Gothic" w:hAnsi="Century Gothic"/>
        </w:rPr>
        <w:t>pré</w:t>
      </w:r>
      <w:proofErr w:type="spellEnd"/>
      <w:r w:rsidRPr="00F162F3">
        <w:rPr>
          <w:rFonts w:ascii="Century Gothic" w:hAnsi="Century Gothic"/>
        </w:rPr>
        <w:t xml:space="preserve">-concessão (aproximadamente 130 (cento e trinta) processos), realizada regularmente entre agosto/2020 e meados de dezembro/2020 – quando se determinou que esta atribuição não estaria mais a encargo do Controle Interno. </w:t>
      </w:r>
    </w:p>
    <w:p w14:paraId="6ECE8FC1" w14:textId="77777777" w:rsidR="00EB3F5F" w:rsidRPr="0037144A" w:rsidRDefault="006B7EA0" w:rsidP="0037144A">
      <w:pPr>
        <w:pStyle w:val="PargrafodaLista"/>
        <w:numPr>
          <w:ilvl w:val="0"/>
          <w:numId w:val="7"/>
        </w:numPr>
        <w:spacing w:after="120" w:line="360" w:lineRule="auto"/>
        <w:ind w:left="426" w:hanging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 xml:space="preserve">Auditoria dos processos de aposentadoria e pensão pós-concessão, bem como revisão e cancelamento de benefícios (aproximadamente 600 (seiscentas) análises de processos, entre verificação completa e verificação de atendimento à manifestação do Controle Interno) realizada de forma minuciosa, para averiguar e registrar a conformidade e o apontamento das inconsistências que comprometem ou não a legalidade do processo. Os setores envolvidos foram informados e orientados a fim de evitar reincidências. Em casos de comprometimento, foram expedidas recomendações instruindo a adotar as providências </w:t>
      </w:r>
    </w:p>
    <w:p w14:paraId="056DC6D1" w14:textId="77777777" w:rsidR="006B7EA0" w:rsidRDefault="006B7EA0" w:rsidP="006B7EA0">
      <w:pPr>
        <w:pStyle w:val="PargrafodaLista"/>
        <w:numPr>
          <w:ilvl w:val="0"/>
          <w:numId w:val="7"/>
        </w:numPr>
        <w:spacing w:after="120" w:line="360" w:lineRule="auto"/>
        <w:ind w:left="426" w:hanging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>cabíveis para sanar as inconsistências detectadas. Os princípios que norteiam são: legalidade, legitimidade, eficácia, economicidade, eficiência e instrumentalidade, verificando, junto aos pontos determinados pela Instrução Normativa nº 03/2011 do TCE-MG, especificamente os documentos envolvidos no cumprimento do direito, conforme requerimento do benefício, sua portaria, publicação e prestação de contas ao Tribunal.</w:t>
      </w:r>
    </w:p>
    <w:p w14:paraId="5F710263" w14:textId="77777777" w:rsidR="0037144A" w:rsidRDefault="0037144A" w:rsidP="0037144A">
      <w:pPr>
        <w:pStyle w:val="PargrafodaLista"/>
        <w:spacing w:after="120" w:line="360" w:lineRule="auto"/>
        <w:jc w:val="both"/>
        <w:rPr>
          <w:rFonts w:ascii="Century Gothic" w:hAnsi="Century Gothic"/>
        </w:rPr>
      </w:pPr>
    </w:p>
    <w:p w14:paraId="0D756E3A" w14:textId="77777777" w:rsidR="0037144A" w:rsidRDefault="0037144A" w:rsidP="0037144A">
      <w:pPr>
        <w:pStyle w:val="PargrafodaLista"/>
        <w:spacing w:after="120" w:line="360" w:lineRule="auto"/>
        <w:jc w:val="both"/>
        <w:rPr>
          <w:rFonts w:ascii="Century Gothic" w:hAnsi="Century Gothic"/>
        </w:rPr>
      </w:pPr>
    </w:p>
    <w:p w14:paraId="6D126DE0" w14:textId="77777777" w:rsidR="0037144A" w:rsidRDefault="0037144A" w:rsidP="0037144A">
      <w:pPr>
        <w:pStyle w:val="PargrafodaLista"/>
        <w:spacing w:after="120" w:line="360" w:lineRule="auto"/>
        <w:jc w:val="both"/>
        <w:rPr>
          <w:rFonts w:ascii="Century Gothic" w:hAnsi="Century Gothic"/>
        </w:rPr>
      </w:pPr>
    </w:p>
    <w:p w14:paraId="770E1D29" w14:textId="77777777" w:rsidR="0037144A" w:rsidRDefault="0037144A" w:rsidP="0037144A">
      <w:pPr>
        <w:pStyle w:val="PargrafodaLista"/>
        <w:spacing w:after="120" w:line="360" w:lineRule="auto"/>
        <w:jc w:val="both"/>
        <w:rPr>
          <w:rFonts w:ascii="Century Gothic" w:hAnsi="Century Gothic"/>
        </w:rPr>
      </w:pPr>
    </w:p>
    <w:p w14:paraId="7381B895" w14:textId="77777777" w:rsidR="0037144A" w:rsidRDefault="0037144A" w:rsidP="0037144A">
      <w:pPr>
        <w:pStyle w:val="PargrafodaLista"/>
        <w:spacing w:after="120" w:line="360" w:lineRule="auto"/>
        <w:jc w:val="both"/>
        <w:rPr>
          <w:rFonts w:ascii="Century Gothic" w:hAnsi="Century Gothic"/>
        </w:rPr>
      </w:pPr>
    </w:p>
    <w:p w14:paraId="529334B9" w14:textId="77777777" w:rsidR="0037144A" w:rsidRDefault="0037144A" w:rsidP="0037144A">
      <w:pPr>
        <w:pStyle w:val="PargrafodaLista"/>
        <w:spacing w:after="120" w:line="360" w:lineRule="auto"/>
        <w:jc w:val="both"/>
        <w:rPr>
          <w:rFonts w:ascii="Century Gothic" w:hAnsi="Century Gothic"/>
        </w:rPr>
      </w:pPr>
    </w:p>
    <w:p w14:paraId="745A7C23" w14:textId="77777777" w:rsidR="0037144A" w:rsidRDefault="0037144A" w:rsidP="0037144A">
      <w:pPr>
        <w:pStyle w:val="PargrafodaLista"/>
        <w:spacing w:after="120" w:line="360" w:lineRule="auto"/>
        <w:jc w:val="both"/>
        <w:rPr>
          <w:rFonts w:ascii="Century Gothic" w:hAnsi="Century Gothic"/>
        </w:rPr>
      </w:pPr>
    </w:p>
    <w:p w14:paraId="4E59503D" w14:textId="77777777" w:rsidR="0037144A" w:rsidRDefault="0037144A" w:rsidP="0037144A">
      <w:pPr>
        <w:pStyle w:val="PargrafodaLista"/>
        <w:spacing w:after="120" w:line="360" w:lineRule="auto"/>
        <w:jc w:val="both"/>
        <w:rPr>
          <w:rFonts w:ascii="Century Gothic" w:hAnsi="Century Gothic"/>
        </w:rPr>
      </w:pPr>
    </w:p>
    <w:p w14:paraId="53680203" w14:textId="77777777" w:rsidR="00CF7237" w:rsidRDefault="00CF7237" w:rsidP="0037144A">
      <w:pPr>
        <w:pStyle w:val="PargrafodaLista"/>
        <w:spacing w:after="120" w:line="360" w:lineRule="auto"/>
        <w:jc w:val="both"/>
        <w:rPr>
          <w:rFonts w:ascii="Century Gothic" w:hAnsi="Century Gothic"/>
        </w:rPr>
      </w:pPr>
    </w:p>
    <w:p w14:paraId="5821FC5D" w14:textId="77777777" w:rsidR="006B7EA0" w:rsidRPr="00EB3F5F" w:rsidRDefault="006B7EA0" w:rsidP="00CC5F76">
      <w:pPr>
        <w:pStyle w:val="PargrafodaLista"/>
        <w:numPr>
          <w:ilvl w:val="0"/>
          <w:numId w:val="7"/>
        </w:numPr>
        <w:spacing w:after="120" w:line="360" w:lineRule="auto"/>
        <w:ind w:left="426" w:hanging="426"/>
        <w:jc w:val="both"/>
        <w:rPr>
          <w:rFonts w:ascii="Century Gothic" w:hAnsi="Century Gothic"/>
        </w:rPr>
      </w:pPr>
      <w:r w:rsidRPr="00EB3F5F">
        <w:rPr>
          <w:rFonts w:ascii="Century Gothic" w:hAnsi="Century Gothic"/>
        </w:rPr>
        <w:t xml:space="preserve">Controle da instrução dos processos de compras e serviços, que vão desde a edição do termo de referência/edital, até o encerramento do contrato/processo e assim autorização para arquivo. </w:t>
      </w:r>
    </w:p>
    <w:p w14:paraId="2ADB5C5F" w14:textId="77777777" w:rsidR="006B7EA0" w:rsidRPr="00F162F3" w:rsidRDefault="006B7EA0" w:rsidP="006B7EA0">
      <w:pPr>
        <w:pStyle w:val="PargrafodaLista"/>
        <w:spacing w:after="120" w:line="360" w:lineRule="auto"/>
        <w:ind w:left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 xml:space="preserve">No decorrer dos contratos, este Controle Interno acompanhou os pagamentos realizados </w:t>
      </w:r>
    </w:p>
    <w:p w14:paraId="3C736128" w14:textId="77777777" w:rsidR="006B7EA0" w:rsidRDefault="006B7EA0" w:rsidP="006B7EA0">
      <w:pPr>
        <w:pStyle w:val="PargrafodaLista"/>
        <w:spacing w:after="120" w:line="360" w:lineRule="auto"/>
        <w:ind w:left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 xml:space="preserve">assim como as condições de habilitação do certame e qualificação do contratado, que são requisitos exigidos para manter o contrato com autarquias públicas. </w:t>
      </w:r>
    </w:p>
    <w:p w14:paraId="316321A9" w14:textId="77777777" w:rsidR="006B7EA0" w:rsidRPr="00F162F3" w:rsidRDefault="006B7EA0" w:rsidP="00725518">
      <w:pPr>
        <w:pStyle w:val="PargrafodaLista"/>
        <w:spacing w:after="120" w:line="360" w:lineRule="auto"/>
        <w:ind w:left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>Ao todo foram analisados aproximadamente 40 (quarenta) processos de compras. As modalidades foram dispensa de licitação, Inexigibilidade, Adesão à Ata de Registro</w:t>
      </w:r>
      <w:r w:rsidR="00725518">
        <w:rPr>
          <w:rFonts w:ascii="Century Gothic" w:hAnsi="Century Gothic"/>
        </w:rPr>
        <w:t xml:space="preserve"> de Preços e Pregão Eletrônico.</w:t>
      </w:r>
    </w:p>
    <w:p w14:paraId="430F19F9" w14:textId="77777777" w:rsidR="006B7EA0" w:rsidRPr="00725518" w:rsidRDefault="006B7EA0" w:rsidP="00725518">
      <w:pPr>
        <w:pStyle w:val="PargrafodaLista"/>
        <w:numPr>
          <w:ilvl w:val="0"/>
          <w:numId w:val="7"/>
        </w:numPr>
        <w:spacing w:after="120" w:line="360" w:lineRule="auto"/>
        <w:ind w:left="426" w:hanging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 xml:space="preserve">Supervisão dos Demonstrativos Contábeis, Extratos Bancários, Notas de Empenhos e </w:t>
      </w:r>
      <w:proofErr w:type="spellStart"/>
      <w:r w:rsidRPr="00F162F3">
        <w:rPr>
          <w:rFonts w:ascii="Century Gothic" w:hAnsi="Century Gothic"/>
        </w:rPr>
        <w:t>Sub-Empenhos</w:t>
      </w:r>
      <w:proofErr w:type="spellEnd"/>
      <w:r w:rsidRPr="00F162F3">
        <w:rPr>
          <w:rFonts w:ascii="Century Gothic" w:hAnsi="Century Gothic"/>
        </w:rPr>
        <w:t>.</w:t>
      </w:r>
    </w:p>
    <w:p w14:paraId="35644D89" w14:textId="77777777" w:rsidR="006B7EA0" w:rsidRPr="00725518" w:rsidRDefault="006B7EA0" w:rsidP="00725518">
      <w:pPr>
        <w:pStyle w:val="PargrafodaLista"/>
        <w:numPr>
          <w:ilvl w:val="0"/>
          <w:numId w:val="7"/>
        </w:numPr>
        <w:spacing w:after="120" w:line="360" w:lineRule="auto"/>
        <w:ind w:left="426" w:hanging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>Acompanhamento do cálculo atuarial e participação no Treinamento sobre Conhecimentos em Avaliações Atuariais dos RPPS 's realizado nos dias 07 e 08 de dezembro/2020.</w:t>
      </w:r>
    </w:p>
    <w:p w14:paraId="63FF3FB5" w14:textId="77777777" w:rsidR="00EB3F5F" w:rsidRPr="0037144A" w:rsidRDefault="006B7EA0" w:rsidP="0037144A">
      <w:pPr>
        <w:pStyle w:val="PargrafodaLista"/>
        <w:numPr>
          <w:ilvl w:val="0"/>
          <w:numId w:val="7"/>
        </w:numPr>
        <w:spacing w:after="120" w:line="360" w:lineRule="auto"/>
        <w:ind w:left="426" w:hanging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>Acompanhamento mensal dos extratos emitidos pelos fundos de investimentos, a meta atuarial, atualmente IPCA+5,89% (cinco vírgula oitenta e nove por cento), o enquadramento dos fundos conforme legislação e a política de investimentos;</w:t>
      </w:r>
    </w:p>
    <w:p w14:paraId="523BF2C5" w14:textId="77777777" w:rsidR="006B7EA0" w:rsidRPr="00725518" w:rsidRDefault="006B7EA0" w:rsidP="00725518">
      <w:pPr>
        <w:pStyle w:val="PargrafodaLista"/>
        <w:numPr>
          <w:ilvl w:val="0"/>
          <w:numId w:val="7"/>
        </w:numPr>
        <w:spacing w:after="120" w:line="360" w:lineRule="auto"/>
        <w:ind w:left="426" w:hanging="426"/>
        <w:jc w:val="both"/>
        <w:rPr>
          <w:rFonts w:ascii="Century Gothic" w:hAnsi="Century Gothic"/>
        </w:rPr>
      </w:pPr>
      <w:r w:rsidRPr="00F162F3">
        <w:rPr>
          <w:rFonts w:ascii="Century Gothic" w:hAnsi="Century Gothic"/>
        </w:rPr>
        <w:t>Acompanhamento da Auditoria Direta no Regime Próprio de Previdência Social realizada pelo Ministério da Economia por meio de coleta de dados e envio das informações solicitadas.</w:t>
      </w:r>
    </w:p>
    <w:p w14:paraId="60DD5E9C" w14:textId="77777777" w:rsidR="006B7EA0" w:rsidRPr="00EB3F5F" w:rsidRDefault="006B7EA0" w:rsidP="00CC5F76">
      <w:pPr>
        <w:pStyle w:val="PargrafodaLista"/>
        <w:numPr>
          <w:ilvl w:val="0"/>
          <w:numId w:val="7"/>
        </w:numPr>
        <w:spacing w:line="360" w:lineRule="auto"/>
        <w:ind w:left="426" w:hanging="426"/>
        <w:jc w:val="both"/>
      </w:pPr>
      <w:r w:rsidRPr="00725518">
        <w:rPr>
          <w:rFonts w:ascii="Century Gothic" w:hAnsi="Century Gothic"/>
        </w:rPr>
        <w:t>Acompanhamento da Auditoria Independente sobre Registros e Demonstrativos Contábeis do IPREMB, sendo a referência juntamente a Divisão de Contabilidade da empresa contratada AUDIMEC e da Dívida do Município com o IPREMB.</w:t>
      </w:r>
    </w:p>
    <w:p w14:paraId="278367DB" w14:textId="77777777" w:rsidR="00EB3F5F" w:rsidRDefault="00EB3F5F" w:rsidP="00EB3F5F">
      <w:pPr>
        <w:pStyle w:val="PargrafodaLista"/>
        <w:spacing w:line="360" w:lineRule="auto"/>
        <w:jc w:val="both"/>
        <w:rPr>
          <w:rFonts w:ascii="Century Gothic" w:hAnsi="Century Gothic"/>
        </w:rPr>
      </w:pPr>
    </w:p>
    <w:p w14:paraId="77340696" w14:textId="77777777" w:rsidR="00EB3F5F" w:rsidRDefault="00EB3F5F" w:rsidP="00EB3F5F">
      <w:pPr>
        <w:pStyle w:val="PargrafodaLista"/>
        <w:spacing w:line="360" w:lineRule="auto"/>
        <w:jc w:val="both"/>
      </w:pPr>
    </w:p>
    <w:p w14:paraId="21ED9404" w14:textId="77777777" w:rsidR="00EB3F5F" w:rsidRDefault="00EB3F5F" w:rsidP="00EB3F5F">
      <w:pPr>
        <w:pStyle w:val="PargrafodaLista"/>
        <w:spacing w:line="360" w:lineRule="auto"/>
        <w:jc w:val="both"/>
      </w:pPr>
    </w:p>
    <w:p w14:paraId="32542A1B" w14:textId="77777777" w:rsidR="00EB3F5F" w:rsidRDefault="00EB3F5F" w:rsidP="00EB3F5F">
      <w:pPr>
        <w:pStyle w:val="PargrafodaLista"/>
        <w:spacing w:line="360" w:lineRule="auto"/>
        <w:jc w:val="both"/>
      </w:pPr>
    </w:p>
    <w:p w14:paraId="61E020AD" w14:textId="77777777" w:rsidR="0037144A" w:rsidRDefault="0037144A" w:rsidP="00A54478">
      <w:pPr>
        <w:pStyle w:val="Estilo1"/>
      </w:pPr>
      <w:bookmarkStart w:id="28" w:name="_Toc36635097"/>
    </w:p>
    <w:p w14:paraId="6E528900" w14:textId="77777777" w:rsidR="00CF7237" w:rsidRDefault="00CF7237" w:rsidP="00A54478">
      <w:pPr>
        <w:pStyle w:val="Estilo1"/>
      </w:pPr>
    </w:p>
    <w:p w14:paraId="6F5EC460" w14:textId="77777777" w:rsidR="0037144A" w:rsidRDefault="0037144A" w:rsidP="00A54478">
      <w:pPr>
        <w:pStyle w:val="Estilo1"/>
      </w:pPr>
    </w:p>
    <w:p w14:paraId="21A08EFD" w14:textId="77777777" w:rsidR="006B7EA0" w:rsidRPr="00F162F3" w:rsidRDefault="006B7EA0" w:rsidP="0037144A">
      <w:pPr>
        <w:pStyle w:val="Estilo1"/>
      </w:pPr>
      <w:r w:rsidRPr="00F162F3">
        <w:t>5. RELATÓRIO - DIVISÃO ADMINISTRATIVA</w:t>
      </w:r>
      <w:bookmarkEnd w:id="28"/>
      <w:r w:rsidRPr="00F162F3">
        <w:t xml:space="preserve"> </w:t>
      </w:r>
    </w:p>
    <w:p w14:paraId="279A39FB" w14:textId="77777777" w:rsidR="00EB3F5F" w:rsidRDefault="006B7EA0" w:rsidP="004D4044">
      <w:pPr>
        <w:spacing w:after="120"/>
        <w:ind w:left="709" w:firstLine="707"/>
        <w:jc w:val="both"/>
        <w:rPr>
          <w:rFonts w:ascii="Century Gothic" w:hAnsi="Century Gothic"/>
          <w:b/>
        </w:rPr>
      </w:pPr>
      <w:r w:rsidRPr="00F162F3">
        <w:rPr>
          <w:rFonts w:ascii="Century Gothic" w:hAnsi="Century Gothic"/>
          <w:b/>
        </w:rPr>
        <w:t>5.1-NÚMERO DE SEGURADOS</w:t>
      </w:r>
    </w:p>
    <w:p w14:paraId="62AF2341" w14:textId="77777777" w:rsidR="0037144A" w:rsidRPr="00F162F3" w:rsidRDefault="0037144A" w:rsidP="0037144A">
      <w:pPr>
        <w:spacing w:after="120"/>
        <w:ind w:left="709"/>
        <w:jc w:val="both"/>
        <w:rPr>
          <w:rFonts w:ascii="Century Gothic" w:hAnsi="Century Gothic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3590"/>
        <w:gridCol w:w="3060"/>
      </w:tblGrid>
      <w:tr w:rsidR="006B7EA0" w:rsidRPr="00F162F3" w14:paraId="2D0F1FFF" w14:textId="77777777" w:rsidTr="0037144A">
        <w:trPr>
          <w:trHeight w:val="667"/>
          <w:jc w:val="center"/>
        </w:trPr>
        <w:tc>
          <w:tcPr>
            <w:tcW w:w="3590" w:type="dxa"/>
            <w:shd w:val="clear" w:color="auto" w:fill="auto"/>
          </w:tcPr>
          <w:p w14:paraId="73E862FB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2019</w:t>
            </w:r>
          </w:p>
        </w:tc>
        <w:tc>
          <w:tcPr>
            <w:tcW w:w="3060" w:type="dxa"/>
            <w:shd w:val="clear" w:color="auto" w:fill="auto"/>
          </w:tcPr>
          <w:p w14:paraId="352A2661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2020</w:t>
            </w:r>
          </w:p>
        </w:tc>
      </w:tr>
      <w:tr w:rsidR="006B7EA0" w:rsidRPr="00F162F3" w14:paraId="095562C4" w14:textId="77777777" w:rsidTr="0037144A">
        <w:trPr>
          <w:trHeight w:val="667"/>
          <w:jc w:val="center"/>
        </w:trPr>
        <w:tc>
          <w:tcPr>
            <w:tcW w:w="3590" w:type="dxa"/>
            <w:shd w:val="clear" w:color="auto" w:fill="auto"/>
          </w:tcPr>
          <w:p w14:paraId="384B3B6D" w14:textId="77777777" w:rsidR="006B7EA0" w:rsidRPr="00773F4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773F41">
              <w:rPr>
                <w:rFonts w:ascii="Century Gothic" w:eastAsia="Calibri" w:hAnsi="Century Gothic"/>
                <w:b/>
                <w:lang w:eastAsia="en-US"/>
              </w:rPr>
              <w:t>3936</w:t>
            </w:r>
          </w:p>
        </w:tc>
        <w:tc>
          <w:tcPr>
            <w:tcW w:w="3060" w:type="dxa"/>
            <w:shd w:val="clear" w:color="auto" w:fill="auto"/>
          </w:tcPr>
          <w:p w14:paraId="39338A82" w14:textId="77777777" w:rsidR="006B7EA0" w:rsidRPr="00773F4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773F41">
              <w:rPr>
                <w:rFonts w:ascii="Century Gothic" w:eastAsia="Calibri" w:hAnsi="Century Gothic"/>
                <w:b/>
                <w:lang w:eastAsia="en-US"/>
              </w:rPr>
              <w:t>4250</w:t>
            </w:r>
          </w:p>
        </w:tc>
      </w:tr>
      <w:tr w:rsidR="006B7EA0" w:rsidRPr="00F162F3" w14:paraId="3B17EFFC" w14:textId="77777777" w:rsidTr="0037144A">
        <w:trPr>
          <w:trHeight w:val="667"/>
          <w:jc w:val="center"/>
        </w:trPr>
        <w:tc>
          <w:tcPr>
            <w:tcW w:w="3590" w:type="dxa"/>
            <w:shd w:val="clear" w:color="auto" w:fill="auto"/>
          </w:tcPr>
          <w:p w14:paraId="2BBA9BE6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Aumento dos Segurados</w:t>
            </w:r>
          </w:p>
        </w:tc>
        <w:tc>
          <w:tcPr>
            <w:tcW w:w="3060" w:type="dxa"/>
            <w:shd w:val="clear" w:color="auto" w:fill="auto"/>
          </w:tcPr>
          <w:p w14:paraId="30FB7DDA" w14:textId="77777777" w:rsidR="006B7EA0" w:rsidRPr="00773F4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773F41">
              <w:rPr>
                <w:rFonts w:ascii="Century Gothic" w:eastAsia="Calibri" w:hAnsi="Century Gothic"/>
                <w:b/>
                <w:lang w:eastAsia="en-US"/>
              </w:rPr>
              <w:t>314</w:t>
            </w:r>
          </w:p>
        </w:tc>
      </w:tr>
      <w:tr w:rsidR="006B7EA0" w:rsidRPr="00F162F3" w14:paraId="22C70F0D" w14:textId="77777777" w:rsidTr="0037144A">
        <w:trPr>
          <w:trHeight w:val="202"/>
          <w:jc w:val="center"/>
        </w:trPr>
        <w:tc>
          <w:tcPr>
            <w:tcW w:w="3590" w:type="dxa"/>
            <w:shd w:val="clear" w:color="auto" w:fill="auto"/>
          </w:tcPr>
          <w:p w14:paraId="205E5D95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Aumento Percentual</w:t>
            </w:r>
          </w:p>
        </w:tc>
        <w:tc>
          <w:tcPr>
            <w:tcW w:w="3060" w:type="dxa"/>
            <w:shd w:val="clear" w:color="auto" w:fill="auto"/>
          </w:tcPr>
          <w:p w14:paraId="5F38D819" w14:textId="77777777" w:rsidR="006B7EA0" w:rsidRPr="00773F4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773F41">
              <w:rPr>
                <w:rFonts w:ascii="Century Gothic" w:eastAsia="Calibri" w:hAnsi="Century Gothic"/>
                <w:b/>
                <w:lang w:eastAsia="en-US"/>
              </w:rPr>
              <w:t>7,97%</w:t>
            </w:r>
          </w:p>
        </w:tc>
      </w:tr>
    </w:tbl>
    <w:p w14:paraId="499922A4" w14:textId="77777777" w:rsidR="006B7EA0" w:rsidRPr="00F162F3" w:rsidRDefault="006B7EA0" w:rsidP="006B7EA0">
      <w:pPr>
        <w:spacing w:line="360" w:lineRule="auto"/>
        <w:rPr>
          <w:rFonts w:ascii="Century Gothic" w:hAnsi="Century Gothic"/>
          <w:b/>
        </w:rPr>
      </w:pPr>
    </w:p>
    <w:p w14:paraId="12D2BAE8" w14:textId="77777777" w:rsidR="006B7EA0" w:rsidRPr="00F162F3" w:rsidRDefault="006B7EA0" w:rsidP="004D4044">
      <w:pPr>
        <w:spacing w:line="360" w:lineRule="auto"/>
        <w:ind w:left="709" w:firstLine="707"/>
        <w:rPr>
          <w:rFonts w:ascii="Century Gothic" w:hAnsi="Century Gothic"/>
          <w:b/>
        </w:rPr>
      </w:pPr>
      <w:r w:rsidRPr="00F162F3">
        <w:rPr>
          <w:rFonts w:ascii="Century Gothic" w:hAnsi="Century Gothic"/>
          <w:b/>
        </w:rPr>
        <w:t>5.1.1 EVOLUÇÃO DOS SEGURADOS</w:t>
      </w:r>
      <w:r w:rsidR="002812A5">
        <w:rPr>
          <w:rFonts w:ascii="Century Gothic" w:hAnsi="Century Gothic"/>
          <w:b/>
        </w:rPr>
        <w:t xml:space="preserve"> QUE ENTRARAM NA FOLHA DE PAGAMENTO EM 2020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3617"/>
        <w:gridCol w:w="3085"/>
      </w:tblGrid>
      <w:tr w:rsidR="006B7EA0" w:rsidRPr="00F162F3" w14:paraId="1A7F66D5" w14:textId="77777777" w:rsidTr="0037144A">
        <w:trPr>
          <w:trHeight w:val="340"/>
          <w:jc w:val="center"/>
        </w:trPr>
        <w:tc>
          <w:tcPr>
            <w:tcW w:w="36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39591B24" w14:textId="77777777" w:rsidR="006B7EA0" w:rsidRPr="00F162F3" w:rsidRDefault="006B7EA0" w:rsidP="0037144A">
            <w:pPr>
              <w:spacing w:line="360" w:lineRule="auto"/>
              <w:rPr>
                <w:rFonts w:ascii="Century Gothic" w:eastAsia="Calibri" w:hAnsi="Century Gothic"/>
                <w:b/>
                <w:lang w:eastAsia="en-US"/>
              </w:rPr>
            </w:pPr>
          </w:p>
        </w:tc>
        <w:tc>
          <w:tcPr>
            <w:tcW w:w="308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A730B25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</w:tc>
      </w:tr>
      <w:tr w:rsidR="006B7EA0" w:rsidRPr="00F162F3" w14:paraId="587D17E6" w14:textId="77777777" w:rsidTr="0037144A">
        <w:trPr>
          <w:trHeight w:val="1055"/>
          <w:jc w:val="center"/>
        </w:trPr>
        <w:tc>
          <w:tcPr>
            <w:tcW w:w="3617" w:type="dxa"/>
            <w:shd w:val="clear" w:color="auto" w:fill="auto"/>
          </w:tcPr>
          <w:p w14:paraId="2498AB6F" w14:textId="77777777" w:rsidR="006B7EA0" w:rsidRPr="00F162F3" w:rsidRDefault="006B7EA0" w:rsidP="0037144A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 xml:space="preserve">Total de aposentados que </w:t>
            </w:r>
            <w:r w:rsidRPr="002812A5">
              <w:rPr>
                <w:rFonts w:ascii="Century Gothic" w:eastAsia="Calibri" w:hAnsi="Century Gothic"/>
                <w:b/>
                <w:u w:val="single"/>
                <w:lang w:eastAsia="en-US"/>
              </w:rPr>
              <w:t>entraram</w:t>
            </w:r>
            <w:r w:rsidRPr="00F162F3">
              <w:rPr>
                <w:rFonts w:ascii="Century Gothic" w:eastAsia="Calibri" w:hAnsi="Century Gothic"/>
                <w:b/>
                <w:lang w:eastAsia="en-US"/>
              </w:rPr>
              <w:t xml:space="preserve"> na folha em 2020</w:t>
            </w:r>
          </w:p>
        </w:tc>
        <w:tc>
          <w:tcPr>
            <w:tcW w:w="3085" w:type="dxa"/>
            <w:shd w:val="clear" w:color="auto" w:fill="auto"/>
          </w:tcPr>
          <w:p w14:paraId="0FF581B1" w14:textId="77777777" w:rsidR="006B7EA0" w:rsidRPr="00F162F3" w:rsidRDefault="002812A5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>
              <w:rPr>
                <w:rFonts w:ascii="Century Gothic" w:eastAsia="Calibri" w:hAnsi="Century Gothic"/>
                <w:b/>
                <w:lang w:eastAsia="en-US"/>
              </w:rPr>
              <w:t>272</w:t>
            </w:r>
          </w:p>
        </w:tc>
      </w:tr>
      <w:tr w:rsidR="006B7EA0" w:rsidRPr="00F162F3" w14:paraId="15E7D888" w14:textId="77777777" w:rsidTr="0037144A">
        <w:trPr>
          <w:trHeight w:val="340"/>
          <w:jc w:val="center"/>
        </w:trPr>
        <w:tc>
          <w:tcPr>
            <w:tcW w:w="3617" w:type="dxa"/>
            <w:shd w:val="clear" w:color="auto" w:fill="auto"/>
          </w:tcPr>
          <w:p w14:paraId="520AC006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 xml:space="preserve">Total de pensionistas que </w:t>
            </w:r>
            <w:r w:rsidRPr="002812A5">
              <w:rPr>
                <w:rFonts w:ascii="Century Gothic" w:eastAsia="Calibri" w:hAnsi="Century Gothic"/>
                <w:b/>
                <w:u w:val="single"/>
                <w:lang w:eastAsia="en-US"/>
              </w:rPr>
              <w:t>entraram</w:t>
            </w:r>
            <w:r w:rsidRPr="00F162F3">
              <w:rPr>
                <w:rFonts w:ascii="Century Gothic" w:eastAsia="Calibri" w:hAnsi="Century Gothic"/>
                <w:b/>
                <w:lang w:eastAsia="en-US"/>
              </w:rPr>
              <w:t xml:space="preserve"> na folha em 2020</w:t>
            </w:r>
          </w:p>
        </w:tc>
        <w:tc>
          <w:tcPr>
            <w:tcW w:w="3085" w:type="dxa"/>
            <w:shd w:val="clear" w:color="auto" w:fill="auto"/>
          </w:tcPr>
          <w:p w14:paraId="01758E7C" w14:textId="77777777" w:rsidR="006B7EA0" w:rsidRPr="00F162F3" w:rsidRDefault="00EB3F5F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>
              <w:rPr>
                <w:rFonts w:ascii="Century Gothic" w:eastAsia="Calibri" w:hAnsi="Century Gothic"/>
                <w:b/>
                <w:lang w:eastAsia="en-US"/>
              </w:rPr>
              <w:t>4</w:t>
            </w:r>
            <w:r w:rsidR="002812A5">
              <w:rPr>
                <w:rFonts w:ascii="Century Gothic" w:eastAsia="Calibri" w:hAnsi="Century Gothic"/>
                <w:b/>
                <w:lang w:eastAsia="en-US"/>
              </w:rPr>
              <w:t>2</w:t>
            </w:r>
          </w:p>
        </w:tc>
      </w:tr>
    </w:tbl>
    <w:p w14:paraId="7A6A96B2" w14:textId="77777777" w:rsidR="006B7EA0" w:rsidRDefault="006B7EA0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66242655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13DF7043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7DE26499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713A2C81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5FCA327E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6AFFFFAF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7A00DCB3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0E1FB03F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70B9260B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09F566F1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267AD13E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50B9F903" w14:textId="77777777" w:rsidR="0037144A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0992B87E" w14:textId="77777777" w:rsidR="0037144A" w:rsidRPr="00F162F3" w:rsidRDefault="0037144A" w:rsidP="006B7EA0">
      <w:pPr>
        <w:spacing w:line="360" w:lineRule="auto"/>
        <w:rPr>
          <w:rFonts w:ascii="Century Gothic" w:hAnsi="Century Gothic"/>
          <w:b/>
          <w:color w:val="C0504D"/>
          <w:u w:val="single"/>
        </w:rPr>
      </w:pPr>
    </w:p>
    <w:p w14:paraId="5CBC696D" w14:textId="77777777" w:rsidR="006B7EA0" w:rsidRDefault="006B7EA0" w:rsidP="004D4044">
      <w:pPr>
        <w:spacing w:line="360" w:lineRule="auto"/>
        <w:ind w:left="708" w:firstLine="708"/>
        <w:rPr>
          <w:rFonts w:ascii="Century Gothic" w:hAnsi="Century Gothic"/>
          <w:b/>
        </w:rPr>
      </w:pPr>
      <w:r w:rsidRPr="00CE4063">
        <w:rPr>
          <w:rFonts w:ascii="Century Gothic" w:hAnsi="Century Gothic"/>
          <w:b/>
        </w:rPr>
        <w:t>5.1.</w:t>
      </w:r>
      <w:r w:rsidR="00A54478">
        <w:rPr>
          <w:rFonts w:ascii="Century Gothic" w:hAnsi="Century Gothic"/>
          <w:b/>
        </w:rPr>
        <w:t xml:space="preserve">2 </w:t>
      </w:r>
      <w:r w:rsidRPr="00CE4063">
        <w:rPr>
          <w:rFonts w:ascii="Century Gothic" w:hAnsi="Century Gothic"/>
          <w:b/>
        </w:rPr>
        <w:t>RELAÇÃO DE APOSENTADORIAS E PENSÕES QUE ENTRARAM NA FOLHA DE PAGAMENTO NO ANO DE 2020</w:t>
      </w:r>
    </w:p>
    <w:p w14:paraId="43256885" w14:textId="77777777" w:rsidR="006B7EA0" w:rsidRPr="00CE4063" w:rsidRDefault="006B7EA0" w:rsidP="006B7EA0">
      <w:pPr>
        <w:spacing w:line="360" w:lineRule="auto"/>
        <w:ind w:firstLine="709"/>
        <w:rPr>
          <w:rFonts w:ascii="Century Gothic" w:hAnsi="Century Gothic"/>
          <w:b/>
        </w:rPr>
      </w:pPr>
    </w:p>
    <w:p w14:paraId="0D277BB4" w14:textId="77777777" w:rsidR="006B7EA0" w:rsidRPr="00F162F3" w:rsidRDefault="006B7EA0" w:rsidP="006B7EA0">
      <w:pPr>
        <w:spacing w:line="360" w:lineRule="auto"/>
        <w:rPr>
          <w:rFonts w:ascii="Century Gothic" w:hAnsi="Century Gothic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1887"/>
        <w:gridCol w:w="2287"/>
        <w:gridCol w:w="2093"/>
      </w:tblGrid>
      <w:tr w:rsidR="006B7EA0" w:rsidRPr="00F162F3" w14:paraId="101B6B9F" w14:textId="77777777" w:rsidTr="0037144A">
        <w:trPr>
          <w:trHeight w:val="373"/>
          <w:jc w:val="center"/>
        </w:trPr>
        <w:tc>
          <w:tcPr>
            <w:tcW w:w="1887" w:type="dxa"/>
            <w:shd w:val="clear" w:color="auto" w:fill="auto"/>
          </w:tcPr>
          <w:p w14:paraId="3EC16382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2020</w:t>
            </w:r>
          </w:p>
        </w:tc>
        <w:tc>
          <w:tcPr>
            <w:tcW w:w="2287" w:type="dxa"/>
            <w:shd w:val="clear" w:color="auto" w:fill="auto"/>
          </w:tcPr>
          <w:p w14:paraId="1C135822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Aposentados</w:t>
            </w:r>
          </w:p>
        </w:tc>
        <w:tc>
          <w:tcPr>
            <w:tcW w:w="2093" w:type="dxa"/>
            <w:shd w:val="clear" w:color="auto" w:fill="auto"/>
          </w:tcPr>
          <w:p w14:paraId="2D28C507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Pensionistas</w:t>
            </w:r>
          </w:p>
        </w:tc>
      </w:tr>
      <w:tr w:rsidR="006B7EA0" w:rsidRPr="00F162F3" w14:paraId="10651EC7" w14:textId="77777777" w:rsidTr="0037144A">
        <w:trPr>
          <w:trHeight w:val="308"/>
          <w:jc w:val="center"/>
        </w:trPr>
        <w:tc>
          <w:tcPr>
            <w:tcW w:w="1887" w:type="dxa"/>
            <w:shd w:val="clear" w:color="auto" w:fill="auto"/>
          </w:tcPr>
          <w:p w14:paraId="06FC7095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Janeiro</w:t>
            </w:r>
          </w:p>
        </w:tc>
        <w:tc>
          <w:tcPr>
            <w:tcW w:w="2287" w:type="dxa"/>
            <w:shd w:val="clear" w:color="auto" w:fill="auto"/>
          </w:tcPr>
          <w:p w14:paraId="1D77B1FD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42</w:t>
            </w:r>
          </w:p>
        </w:tc>
        <w:tc>
          <w:tcPr>
            <w:tcW w:w="2093" w:type="dxa"/>
            <w:shd w:val="clear" w:color="auto" w:fill="auto"/>
          </w:tcPr>
          <w:p w14:paraId="13F3F0AF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4</w:t>
            </w:r>
          </w:p>
        </w:tc>
      </w:tr>
      <w:tr w:rsidR="006B7EA0" w:rsidRPr="00F162F3" w14:paraId="2A249ACD" w14:textId="77777777" w:rsidTr="0037144A">
        <w:trPr>
          <w:trHeight w:val="373"/>
          <w:jc w:val="center"/>
        </w:trPr>
        <w:tc>
          <w:tcPr>
            <w:tcW w:w="1887" w:type="dxa"/>
            <w:shd w:val="clear" w:color="auto" w:fill="auto"/>
          </w:tcPr>
          <w:p w14:paraId="125A6A6C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Fevereiro</w:t>
            </w:r>
          </w:p>
        </w:tc>
        <w:tc>
          <w:tcPr>
            <w:tcW w:w="2287" w:type="dxa"/>
            <w:shd w:val="clear" w:color="auto" w:fill="auto"/>
          </w:tcPr>
          <w:p w14:paraId="31B17891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37</w:t>
            </w:r>
          </w:p>
        </w:tc>
        <w:tc>
          <w:tcPr>
            <w:tcW w:w="2093" w:type="dxa"/>
            <w:shd w:val="clear" w:color="auto" w:fill="auto"/>
          </w:tcPr>
          <w:p w14:paraId="006B2986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7</w:t>
            </w:r>
          </w:p>
        </w:tc>
      </w:tr>
      <w:tr w:rsidR="006B7EA0" w:rsidRPr="00F162F3" w14:paraId="0A39B563" w14:textId="77777777" w:rsidTr="0037144A">
        <w:trPr>
          <w:trHeight w:val="373"/>
          <w:jc w:val="center"/>
        </w:trPr>
        <w:tc>
          <w:tcPr>
            <w:tcW w:w="1887" w:type="dxa"/>
            <w:shd w:val="clear" w:color="auto" w:fill="auto"/>
          </w:tcPr>
          <w:p w14:paraId="595368E3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Março</w:t>
            </w:r>
          </w:p>
        </w:tc>
        <w:tc>
          <w:tcPr>
            <w:tcW w:w="2287" w:type="dxa"/>
            <w:shd w:val="clear" w:color="auto" w:fill="auto"/>
          </w:tcPr>
          <w:p w14:paraId="6FEBBD91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22</w:t>
            </w:r>
          </w:p>
        </w:tc>
        <w:tc>
          <w:tcPr>
            <w:tcW w:w="2093" w:type="dxa"/>
            <w:shd w:val="clear" w:color="auto" w:fill="auto"/>
          </w:tcPr>
          <w:p w14:paraId="41D457D1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0</w:t>
            </w:r>
          </w:p>
        </w:tc>
      </w:tr>
      <w:tr w:rsidR="006B7EA0" w:rsidRPr="00F162F3" w14:paraId="5135431B" w14:textId="77777777" w:rsidTr="0037144A">
        <w:trPr>
          <w:trHeight w:val="222"/>
          <w:jc w:val="center"/>
        </w:trPr>
        <w:tc>
          <w:tcPr>
            <w:tcW w:w="1887" w:type="dxa"/>
            <w:shd w:val="clear" w:color="auto" w:fill="auto"/>
          </w:tcPr>
          <w:p w14:paraId="62F03CE0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Abril</w:t>
            </w:r>
          </w:p>
        </w:tc>
        <w:tc>
          <w:tcPr>
            <w:tcW w:w="2287" w:type="dxa"/>
            <w:shd w:val="clear" w:color="auto" w:fill="auto"/>
          </w:tcPr>
          <w:p w14:paraId="355C5A22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20</w:t>
            </w:r>
          </w:p>
        </w:tc>
        <w:tc>
          <w:tcPr>
            <w:tcW w:w="2093" w:type="dxa"/>
            <w:shd w:val="clear" w:color="auto" w:fill="auto"/>
          </w:tcPr>
          <w:p w14:paraId="32FA8E63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2</w:t>
            </w:r>
          </w:p>
        </w:tc>
      </w:tr>
      <w:tr w:rsidR="006B7EA0" w:rsidRPr="00F162F3" w14:paraId="5E09E498" w14:textId="77777777" w:rsidTr="0037144A">
        <w:trPr>
          <w:trHeight w:val="315"/>
          <w:jc w:val="center"/>
        </w:trPr>
        <w:tc>
          <w:tcPr>
            <w:tcW w:w="1887" w:type="dxa"/>
            <w:shd w:val="clear" w:color="auto" w:fill="auto"/>
          </w:tcPr>
          <w:p w14:paraId="035C462B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Maio</w:t>
            </w:r>
          </w:p>
        </w:tc>
        <w:tc>
          <w:tcPr>
            <w:tcW w:w="2287" w:type="dxa"/>
            <w:shd w:val="clear" w:color="auto" w:fill="auto"/>
          </w:tcPr>
          <w:p w14:paraId="05FC8D8E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15</w:t>
            </w:r>
          </w:p>
        </w:tc>
        <w:tc>
          <w:tcPr>
            <w:tcW w:w="2093" w:type="dxa"/>
            <w:shd w:val="clear" w:color="auto" w:fill="auto"/>
          </w:tcPr>
          <w:p w14:paraId="44CF4153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2</w:t>
            </w:r>
          </w:p>
        </w:tc>
      </w:tr>
      <w:tr w:rsidR="006B7EA0" w:rsidRPr="00F162F3" w14:paraId="3CFF2A42" w14:textId="77777777" w:rsidTr="0037144A">
        <w:trPr>
          <w:trHeight w:val="373"/>
          <w:jc w:val="center"/>
        </w:trPr>
        <w:tc>
          <w:tcPr>
            <w:tcW w:w="1887" w:type="dxa"/>
            <w:shd w:val="clear" w:color="auto" w:fill="auto"/>
          </w:tcPr>
          <w:p w14:paraId="3C937416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Junho</w:t>
            </w:r>
          </w:p>
        </w:tc>
        <w:tc>
          <w:tcPr>
            <w:tcW w:w="2287" w:type="dxa"/>
            <w:shd w:val="clear" w:color="auto" w:fill="auto"/>
          </w:tcPr>
          <w:p w14:paraId="7FD933CC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15</w:t>
            </w:r>
          </w:p>
        </w:tc>
        <w:tc>
          <w:tcPr>
            <w:tcW w:w="2093" w:type="dxa"/>
            <w:shd w:val="clear" w:color="auto" w:fill="auto"/>
          </w:tcPr>
          <w:p w14:paraId="4AA52812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0</w:t>
            </w:r>
          </w:p>
        </w:tc>
      </w:tr>
      <w:tr w:rsidR="006B7EA0" w:rsidRPr="00F162F3" w14:paraId="71DCA0A2" w14:textId="77777777" w:rsidTr="0037144A">
        <w:trPr>
          <w:trHeight w:val="373"/>
          <w:jc w:val="center"/>
        </w:trPr>
        <w:tc>
          <w:tcPr>
            <w:tcW w:w="1887" w:type="dxa"/>
            <w:shd w:val="clear" w:color="auto" w:fill="auto"/>
          </w:tcPr>
          <w:p w14:paraId="2404F926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Julho</w:t>
            </w:r>
          </w:p>
        </w:tc>
        <w:tc>
          <w:tcPr>
            <w:tcW w:w="2287" w:type="dxa"/>
            <w:shd w:val="clear" w:color="auto" w:fill="auto"/>
          </w:tcPr>
          <w:p w14:paraId="6DD6F21B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0</w:t>
            </w:r>
          </w:p>
        </w:tc>
        <w:tc>
          <w:tcPr>
            <w:tcW w:w="2093" w:type="dxa"/>
            <w:shd w:val="clear" w:color="auto" w:fill="auto"/>
          </w:tcPr>
          <w:p w14:paraId="6A12E4B3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0</w:t>
            </w:r>
          </w:p>
        </w:tc>
      </w:tr>
      <w:tr w:rsidR="006B7EA0" w:rsidRPr="00F162F3" w14:paraId="7EE45E2C" w14:textId="77777777" w:rsidTr="0037144A">
        <w:trPr>
          <w:trHeight w:val="373"/>
          <w:jc w:val="center"/>
        </w:trPr>
        <w:tc>
          <w:tcPr>
            <w:tcW w:w="1887" w:type="dxa"/>
            <w:shd w:val="clear" w:color="auto" w:fill="auto"/>
          </w:tcPr>
          <w:p w14:paraId="380B5F7D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Agosto</w:t>
            </w:r>
          </w:p>
        </w:tc>
        <w:tc>
          <w:tcPr>
            <w:tcW w:w="2287" w:type="dxa"/>
            <w:shd w:val="clear" w:color="auto" w:fill="auto"/>
          </w:tcPr>
          <w:p w14:paraId="275B02F9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7</w:t>
            </w:r>
          </w:p>
        </w:tc>
        <w:tc>
          <w:tcPr>
            <w:tcW w:w="2093" w:type="dxa"/>
            <w:shd w:val="clear" w:color="auto" w:fill="auto"/>
          </w:tcPr>
          <w:p w14:paraId="698DC5A6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7</w:t>
            </w:r>
          </w:p>
        </w:tc>
      </w:tr>
      <w:tr w:rsidR="006B7EA0" w:rsidRPr="00F162F3" w14:paraId="15A73AA2" w14:textId="77777777" w:rsidTr="0037144A">
        <w:trPr>
          <w:trHeight w:val="373"/>
          <w:jc w:val="center"/>
        </w:trPr>
        <w:tc>
          <w:tcPr>
            <w:tcW w:w="1887" w:type="dxa"/>
            <w:shd w:val="clear" w:color="auto" w:fill="auto"/>
          </w:tcPr>
          <w:p w14:paraId="19FDBB44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Setembro</w:t>
            </w:r>
          </w:p>
        </w:tc>
        <w:tc>
          <w:tcPr>
            <w:tcW w:w="2287" w:type="dxa"/>
            <w:shd w:val="clear" w:color="auto" w:fill="auto"/>
          </w:tcPr>
          <w:p w14:paraId="3605EE27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30</w:t>
            </w:r>
          </w:p>
        </w:tc>
        <w:tc>
          <w:tcPr>
            <w:tcW w:w="2093" w:type="dxa"/>
            <w:shd w:val="clear" w:color="auto" w:fill="auto"/>
          </w:tcPr>
          <w:p w14:paraId="1C8E2ED4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10</w:t>
            </w:r>
          </w:p>
        </w:tc>
      </w:tr>
      <w:tr w:rsidR="006B7EA0" w:rsidRPr="00F162F3" w14:paraId="220E3F58" w14:textId="77777777" w:rsidTr="0037144A">
        <w:trPr>
          <w:trHeight w:val="222"/>
          <w:jc w:val="center"/>
        </w:trPr>
        <w:tc>
          <w:tcPr>
            <w:tcW w:w="1887" w:type="dxa"/>
            <w:shd w:val="clear" w:color="auto" w:fill="auto"/>
          </w:tcPr>
          <w:p w14:paraId="4B81147E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Outubro</w:t>
            </w:r>
          </w:p>
        </w:tc>
        <w:tc>
          <w:tcPr>
            <w:tcW w:w="2287" w:type="dxa"/>
            <w:shd w:val="clear" w:color="auto" w:fill="auto"/>
          </w:tcPr>
          <w:p w14:paraId="31FC1618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27</w:t>
            </w:r>
          </w:p>
        </w:tc>
        <w:tc>
          <w:tcPr>
            <w:tcW w:w="2093" w:type="dxa"/>
            <w:shd w:val="clear" w:color="auto" w:fill="auto"/>
          </w:tcPr>
          <w:p w14:paraId="2EE854E9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1</w:t>
            </w:r>
          </w:p>
        </w:tc>
      </w:tr>
      <w:tr w:rsidR="006B7EA0" w:rsidRPr="00F162F3" w14:paraId="7200BCE9" w14:textId="77777777" w:rsidTr="0037144A">
        <w:trPr>
          <w:trHeight w:val="315"/>
          <w:jc w:val="center"/>
        </w:trPr>
        <w:tc>
          <w:tcPr>
            <w:tcW w:w="1887" w:type="dxa"/>
            <w:shd w:val="clear" w:color="auto" w:fill="auto"/>
          </w:tcPr>
          <w:p w14:paraId="17A0DE80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Novembro</w:t>
            </w:r>
          </w:p>
        </w:tc>
        <w:tc>
          <w:tcPr>
            <w:tcW w:w="2287" w:type="dxa"/>
            <w:shd w:val="clear" w:color="auto" w:fill="auto"/>
          </w:tcPr>
          <w:p w14:paraId="11848B93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33</w:t>
            </w:r>
          </w:p>
        </w:tc>
        <w:tc>
          <w:tcPr>
            <w:tcW w:w="2093" w:type="dxa"/>
            <w:shd w:val="clear" w:color="auto" w:fill="auto"/>
          </w:tcPr>
          <w:p w14:paraId="24EB4D49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2</w:t>
            </w:r>
          </w:p>
        </w:tc>
      </w:tr>
      <w:tr w:rsidR="006B7EA0" w:rsidRPr="00F162F3" w14:paraId="01057714" w14:textId="77777777" w:rsidTr="0037144A">
        <w:trPr>
          <w:trHeight w:val="373"/>
          <w:jc w:val="center"/>
        </w:trPr>
        <w:tc>
          <w:tcPr>
            <w:tcW w:w="1887" w:type="dxa"/>
            <w:shd w:val="clear" w:color="auto" w:fill="auto"/>
          </w:tcPr>
          <w:p w14:paraId="215C3D38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Dezembro</w:t>
            </w:r>
          </w:p>
        </w:tc>
        <w:tc>
          <w:tcPr>
            <w:tcW w:w="2287" w:type="dxa"/>
            <w:shd w:val="clear" w:color="auto" w:fill="auto"/>
          </w:tcPr>
          <w:p w14:paraId="6AA54982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24</w:t>
            </w:r>
          </w:p>
        </w:tc>
        <w:tc>
          <w:tcPr>
            <w:tcW w:w="2093" w:type="dxa"/>
            <w:shd w:val="clear" w:color="auto" w:fill="auto"/>
          </w:tcPr>
          <w:p w14:paraId="6201FAF5" w14:textId="77777777" w:rsidR="006B7EA0" w:rsidRPr="00163371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7</w:t>
            </w:r>
          </w:p>
        </w:tc>
      </w:tr>
      <w:tr w:rsidR="006B7EA0" w:rsidRPr="00F162F3" w14:paraId="26D9DAE3" w14:textId="77777777" w:rsidTr="0037144A">
        <w:trPr>
          <w:trHeight w:val="315"/>
          <w:jc w:val="center"/>
        </w:trPr>
        <w:tc>
          <w:tcPr>
            <w:tcW w:w="1887" w:type="dxa"/>
            <w:shd w:val="clear" w:color="auto" w:fill="auto"/>
          </w:tcPr>
          <w:p w14:paraId="49B5E739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Total 2020</w:t>
            </w:r>
          </w:p>
        </w:tc>
        <w:tc>
          <w:tcPr>
            <w:tcW w:w="2287" w:type="dxa"/>
            <w:shd w:val="clear" w:color="auto" w:fill="auto"/>
          </w:tcPr>
          <w:p w14:paraId="62744EF2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272</w:t>
            </w:r>
          </w:p>
        </w:tc>
        <w:tc>
          <w:tcPr>
            <w:tcW w:w="2093" w:type="dxa"/>
            <w:shd w:val="clear" w:color="auto" w:fill="auto"/>
          </w:tcPr>
          <w:p w14:paraId="23058C08" w14:textId="77777777" w:rsidR="006B7EA0" w:rsidRPr="00F162F3" w:rsidRDefault="006B7EA0" w:rsidP="00E5159D">
            <w:pPr>
              <w:spacing w:line="360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F162F3">
              <w:rPr>
                <w:rFonts w:ascii="Century Gothic" w:eastAsia="Calibri" w:hAnsi="Century Gothic"/>
                <w:b/>
                <w:lang w:eastAsia="en-US"/>
              </w:rPr>
              <w:t>42</w:t>
            </w:r>
          </w:p>
        </w:tc>
      </w:tr>
    </w:tbl>
    <w:p w14:paraId="0EAEF0FD" w14:textId="77777777" w:rsidR="006B7EA0" w:rsidRPr="00F162F3" w:rsidRDefault="006B7EA0" w:rsidP="006B7EA0">
      <w:pPr>
        <w:pStyle w:val="Estilo1"/>
      </w:pPr>
    </w:p>
    <w:p w14:paraId="685FC810" w14:textId="77777777" w:rsidR="006B7EA0" w:rsidRDefault="006B7EA0" w:rsidP="006B7EA0">
      <w:pPr>
        <w:pStyle w:val="Estilo1"/>
      </w:pPr>
    </w:p>
    <w:p w14:paraId="3D8B09D2" w14:textId="77777777" w:rsidR="006B7EA0" w:rsidRDefault="006B7EA0" w:rsidP="006B7EA0">
      <w:pPr>
        <w:pStyle w:val="Estilo1"/>
      </w:pPr>
    </w:p>
    <w:p w14:paraId="1A04885F" w14:textId="77777777" w:rsidR="006B7EA0" w:rsidRDefault="006B7EA0" w:rsidP="006B7EA0">
      <w:pPr>
        <w:pStyle w:val="Estilo1"/>
      </w:pPr>
    </w:p>
    <w:p w14:paraId="3AF05823" w14:textId="77777777" w:rsidR="006B7EA0" w:rsidRDefault="006B7EA0" w:rsidP="006B7EA0">
      <w:pPr>
        <w:pStyle w:val="Estilo1"/>
      </w:pPr>
    </w:p>
    <w:p w14:paraId="31721653" w14:textId="77777777" w:rsidR="006B7EA0" w:rsidRDefault="006B7EA0" w:rsidP="006B7EA0">
      <w:pPr>
        <w:pStyle w:val="Estilo1"/>
      </w:pPr>
    </w:p>
    <w:p w14:paraId="00CF3F4E" w14:textId="77777777" w:rsidR="006B7EA0" w:rsidRDefault="006B7EA0" w:rsidP="006B7EA0">
      <w:pPr>
        <w:pStyle w:val="Estilo1"/>
      </w:pPr>
    </w:p>
    <w:p w14:paraId="29BC3BF3" w14:textId="77777777" w:rsidR="006B7EA0" w:rsidRDefault="006B7EA0" w:rsidP="006B7EA0">
      <w:pPr>
        <w:pStyle w:val="Estilo1"/>
      </w:pPr>
    </w:p>
    <w:p w14:paraId="35549DFD" w14:textId="77777777" w:rsidR="006B7EA0" w:rsidRDefault="006B7EA0" w:rsidP="006B7EA0">
      <w:pPr>
        <w:pStyle w:val="Estilo1"/>
      </w:pPr>
    </w:p>
    <w:p w14:paraId="0A3DC78C" w14:textId="77777777" w:rsidR="006B7EA0" w:rsidRDefault="006B7EA0" w:rsidP="006B7EA0">
      <w:pPr>
        <w:pStyle w:val="Estilo1"/>
      </w:pPr>
    </w:p>
    <w:p w14:paraId="7F1CEC68" w14:textId="77777777" w:rsidR="00A54478" w:rsidRDefault="00A54478" w:rsidP="006B7EA0">
      <w:pPr>
        <w:pStyle w:val="Estilo1"/>
      </w:pPr>
    </w:p>
    <w:p w14:paraId="13A6503A" w14:textId="77777777" w:rsidR="006B7EA0" w:rsidRPr="00CE4063" w:rsidRDefault="006B7EA0" w:rsidP="006B7EA0">
      <w:pPr>
        <w:pStyle w:val="Estilo1"/>
      </w:pPr>
      <w:r w:rsidRPr="00CE4063">
        <w:t>5.1.</w:t>
      </w:r>
      <w:r w:rsidR="00A54478">
        <w:t>3</w:t>
      </w:r>
      <w:r>
        <w:t xml:space="preserve"> </w:t>
      </w:r>
      <w:r w:rsidRPr="00CE4063">
        <w:t>SERVIDORES DA ADMINISTRAÇÃO</w:t>
      </w:r>
    </w:p>
    <w:p w14:paraId="6E60754B" w14:textId="77777777" w:rsidR="006B7EA0" w:rsidRPr="00CE4063" w:rsidRDefault="006B7EA0" w:rsidP="006B7EA0">
      <w:pPr>
        <w:spacing w:after="200" w:line="276" w:lineRule="auto"/>
        <w:jc w:val="center"/>
        <w:rPr>
          <w:rFonts w:ascii="Century Gothic" w:eastAsia="Calibri" w:hAnsi="Century Gothic"/>
          <w:b/>
          <w:lang w:eastAsia="en-US"/>
        </w:rPr>
      </w:pPr>
      <w:r w:rsidRPr="00CE4063">
        <w:rPr>
          <w:rFonts w:ascii="Century Gothic" w:eastAsia="Calibri" w:hAnsi="Century Gothic"/>
          <w:b/>
          <w:lang w:eastAsia="en-US"/>
        </w:rPr>
        <w:t>SERVIDORES DA ADMINISTRAÇÃO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0"/>
        <w:gridCol w:w="6297"/>
      </w:tblGrid>
      <w:tr w:rsidR="006B7EA0" w:rsidRPr="00CE4063" w14:paraId="197C045D" w14:textId="77777777" w:rsidTr="0037144A">
        <w:trPr>
          <w:trHeight w:val="720"/>
        </w:trPr>
        <w:tc>
          <w:tcPr>
            <w:tcW w:w="2610" w:type="dxa"/>
          </w:tcPr>
          <w:p w14:paraId="0580AF3E" w14:textId="77777777" w:rsidR="006B7EA0" w:rsidRPr="00CE4063" w:rsidRDefault="006B7EA0" w:rsidP="00E5159D">
            <w:pPr>
              <w:spacing w:after="200" w:line="276" w:lineRule="auto"/>
              <w:rPr>
                <w:rFonts w:ascii="Century Gothic" w:eastAsia="Calibri" w:hAnsi="Century Gothic"/>
                <w:b/>
                <w:lang w:eastAsia="en-US"/>
              </w:rPr>
            </w:pPr>
            <w:r w:rsidRPr="00CE4063">
              <w:rPr>
                <w:rFonts w:ascii="Century Gothic" w:eastAsia="Calibri" w:hAnsi="Century Gothic"/>
                <w:lang w:eastAsia="en-US"/>
              </w:rPr>
              <w:t xml:space="preserve">N° DE SERVIDORES DA ADMINISTRAÇÃO CONTRIBUINTES DO IPREMB </w:t>
            </w:r>
            <w:r w:rsidRPr="00CE4063">
              <w:rPr>
                <w:rFonts w:ascii="Century Gothic" w:eastAsia="Calibri" w:hAnsi="Century Gothic"/>
                <w:b/>
                <w:lang w:eastAsia="en-US"/>
              </w:rPr>
              <w:t>(ATIVOS)</w:t>
            </w:r>
          </w:p>
        </w:tc>
        <w:tc>
          <w:tcPr>
            <w:tcW w:w="6297" w:type="dxa"/>
          </w:tcPr>
          <w:p w14:paraId="34CF8DB4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1589</w:t>
            </w:r>
          </w:p>
        </w:tc>
      </w:tr>
      <w:tr w:rsidR="006B7EA0" w:rsidRPr="00CE4063" w14:paraId="3D7BAB76" w14:textId="77777777" w:rsidTr="0037144A">
        <w:trPr>
          <w:trHeight w:val="1254"/>
        </w:trPr>
        <w:tc>
          <w:tcPr>
            <w:tcW w:w="2610" w:type="dxa"/>
          </w:tcPr>
          <w:p w14:paraId="45C032AF" w14:textId="77777777" w:rsidR="006B7EA0" w:rsidRPr="00CE4063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CE4063">
              <w:rPr>
                <w:rFonts w:ascii="Century Gothic" w:eastAsia="Calibri" w:hAnsi="Century Gothic"/>
                <w:lang w:eastAsia="en-US"/>
              </w:rPr>
              <w:t>SERVIDORES DA ADMINISTRAÇÃO COM ABONO PERMANÊNCIA</w:t>
            </w:r>
          </w:p>
        </w:tc>
        <w:tc>
          <w:tcPr>
            <w:tcW w:w="6297" w:type="dxa"/>
          </w:tcPr>
          <w:p w14:paraId="796547AD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42</w:t>
            </w:r>
          </w:p>
        </w:tc>
      </w:tr>
      <w:tr w:rsidR="006B7EA0" w:rsidRPr="00CE4063" w14:paraId="444AC3AE" w14:textId="77777777" w:rsidTr="0037144A">
        <w:trPr>
          <w:trHeight w:val="1414"/>
        </w:trPr>
        <w:tc>
          <w:tcPr>
            <w:tcW w:w="2610" w:type="dxa"/>
          </w:tcPr>
          <w:p w14:paraId="4C6DB232" w14:textId="77777777" w:rsidR="006B7EA0" w:rsidRPr="00CE4063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CE4063">
              <w:rPr>
                <w:rFonts w:ascii="Century Gothic" w:eastAsia="Calibri" w:hAnsi="Century Gothic"/>
                <w:lang w:eastAsia="en-US"/>
              </w:rPr>
              <w:t>SERVIDORES DA ADMINISTRAÇÃO EM APOSENTAÇÃO</w:t>
            </w:r>
          </w:p>
        </w:tc>
        <w:tc>
          <w:tcPr>
            <w:tcW w:w="6297" w:type="dxa"/>
          </w:tcPr>
          <w:p w14:paraId="275A0A52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54</w:t>
            </w:r>
          </w:p>
        </w:tc>
      </w:tr>
      <w:tr w:rsidR="006B7EA0" w:rsidRPr="00CE4063" w14:paraId="2FFBBA7A" w14:textId="77777777" w:rsidTr="0037144A">
        <w:trPr>
          <w:trHeight w:val="556"/>
        </w:trPr>
        <w:tc>
          <w:tcPr>
            <w:tcW w:w="2610" w:type="dxa"/>
          </w:tcPr>
          <w:p w14:paraId="0341C687" w14:textId="77777777" w:rsidR="006B7EA0" w:rsidRPr="00CE4063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CE4063">
              <w:rPr>
                <w:rFonts w:ascii="Century Gothic" w:eastAsia="Calibri" w:hAnsi="Century Gothic"/>
                <w:b/>
                <w:lang w:eastAsia="en-US"/>
              </w:rPr>
              <w:t>TOTAL</w:t>
            </w:r>
          </w:p>
        </w:tc>
        <w:tc>
          <w:tcPr>
            <w:tcW w:w="6297" w:type="dxa"/>
          </w:tcPr>
          <w:p w14:paraId="0D69D421" w14:textId="77777777" w:rsidR="006B7EA0" w:rsidRPr="00CE4063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CE4063">
              <w:rPr>
                <w:rFonts w:ascii="Century Gothic" w:eastAsia="Calibri" w:hAnsi="Century Gothic"/>
                <w:b/>
                <w:lang w:eastAsia="en-US"/>
              </w:rPr>
              <w:t>1.685</w:t>
            </w:r>
          </w:p>
        </w:tc>
      </w:tr>
    </w:tbl>
    <w:p w14:paraId="672DA58C" w14:textId="77777777" w:rsidR="006B7EA0" w:rsidRPr="00CE4063" w:rsidRDefault="006B7EA0" w:rsidP="006B7EA0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p w14:paraId="5D34D3C9" w14:textId="77777777" w:rsidR="006B7EA0" w:rsidRPr="00CE4063" w:rsidRDefault="006B7EA0" w:rsidP="003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200" w:line="276" w:lineRule="auto"/>
        <w:jc w:val="center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POSSIBILIDADE DE APOSENTADORIA SERVIDORES DA ADMINISTRAÇÃO</w:t>
      </w:r>
    </w:p>
    <w:p w14:paraId="4EAD9D63" w14:textId="77777777" w:rsidR="006B7EA0" w:rsidRPr="00CE4063" w:rsidRDefault="006B7EA0" w:rsidP="003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2020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255</w:t>
      </w:r>
    </w:p>
    <w:p w14:paraId="757BB0DC" w14:textId="77777777" w:rsidR="006B7EA0" w:rsidRPr="00CE4063" w:rsidRDefault="006B7EA0" w:rsidP="003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2021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64</w:t>
      </w:r>
      <w:r w:rsidRPr="00CE4063">
        <w:rPr>
          <w:rFonts w:ascii="Century Gothic" w:eastAsia="Calibri" w:hAnsi="Century Gothic"/>
          <w:lang w:eastAsia="en-US"/>
        </w:rPr>
        <w:tab/>
      </w:r>
    </w:p>
    <w:p w14:paraId="253CD638" w14:textId="77777777" w:rsidR="006B7EA0" w:rsidRPr="00CE4063" w:rsidRDefault="006B7EA0" w:rsidP="003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2022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70</w:t>
      </w:r>
      <w:r w:rsidRPr="00CE4063">
        <w:rPr>
          <w:rFonts w:ascii="Century Gothic" w:eastAsia="Calibri" w:hAnsi="Century Gothic"/>
          <w:lang w:eastAsia="en-US"/>
        </w:rPr>
        <w:tab/>
      </w:r>
    </w:p>
    <w:p w14:paraId="29F2E435" w14:textId="77777777" w:rsidR="006B7EA0" w:rsidRPr="00CE4063" w:rsidRDefault="006B7EA0" w:rsidP="003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2023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56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</w:p>
    <w:p w14:paraId="66299221" w14:textId="77777777" w:rsidR="006B7EA0" w:rsidRPr="00CE4063" w:rsidRDefault="006B7EA0" w:rsidP="003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2024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80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</w:p>
    <w:p w14:paraId="63D7E3C3" w14:textId="77777777" w:rsidR="006B7EA0" w:rsidRPr="00CE4063" w:rsidRDefault="006B7EA0" w:rsidP="003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hd w:val="clear" w:color="auto" w:fill="FFFFFF"/>
        <w:rPr>
          <w:rFonts w:ascii="Century Gothic" w:hAnsi="Century Gothic" w:cs="Helvetica"/>
          <w:b/>
          <w:color w:val="1D2228"/>
        </w:rPr>
      </w:pPr>
      <w:r w:rsidRPr="00CE4063">
        <w:rPr>
          <w:rFonts w:ascii="Century Gothic" w:hAnsi="Century Gothic" w:cs="Helvetica"/>
          <w:b/>
          <w:color w:val="1D2228"/>
        </w:rPr>
        <w:t>TOTAL</w:t>
      </w:r>
      <w:r w:rsidRPr="00CE4063">
        <w:rPr>
          <w:rFonts w:ascii="Century Gothic" w:hAnsi="Century Gothic" w:cs="Helvetica"/>
          <w:b/>
          <w:color w:val="1D2228"/>
        </w:rPr>
        <w:tab/>
      </w:r>
      <w:r w:rsidRPr="00CE4063">
        <w:rPr>
          <w:rFonts w:ascii="Century Gothic" w:hAnsi="Century Gothic" w:cs="Helvetica"/>
          <w:b/>
          <w:color w:val="1D2228"/>
        </w:rPr>
        <w:tab/>
      </w:r>
      <w:r w:rsidRPr="00CE4063">
        <w:rPr>
          <w:rFonts w:ascii="Century Gothic" w:hAnsi="Century Gothic" w:cs="Helvetica"/>
          <w:b/>
          <w:color w:val="1D2228"/>
        </w:rPr>
        <w:tab/>
        <w:t>525</w:t>
      </w:r>
      <w:r w:rsidRPr="00CE4063">
        <w:rPr>
          <w:rFonts w:ascii="Century Gothic" w:hAnsi="Century Gothic" w:cs="Helvetica"/>
          <w:b/>
          <w:color w:val="1D2228"/>
        </w:rPr>
        <w:tab/>
      </w:r>
    </w:p>
    <w:p w14:paraId="6C499FA1" w14:textId="77777777" w:rsidR="006B7EA0" w:rsidRPr="00CE4063" w:rsidRDefault="006B7EA0" w:rsidP="006B7EA0">
      <w:pPr>
        <w:spacing w:after="200" w:line="276" w:lineRule="auto"/>
        <w:rPr>
          <w:rFonts w:ascii="Century Gothic" w:eastAsia="Calibri" w:hAnsi="Century Gothic"/>
          <w:sz w:val="22"/>
          <w:szCs w:val="22"/>
          <w:lang w:eastAsia="en-US"/>
        </w:rPr>
      </w:pPr>
    </w:p>
    <w:p w14:paraId="5F7DE3FD" w14:textId="77777777" w:rsidR="006B7EA0" w:rsidRDefault="006B7EA0" w:rsidP="006B7EA0">
      <w:pPr>
        <w:pStyle w:val="Estilo1"/>
      </w:pPr>
    </w:p>
    <w:p w14:paraId="7BA04E87" w14:textId="77777777" w:rsidR="006B7EA0" w:rsidRDefault="006B7EA0" w:rsidP="006B7EA0">
      <w:pPr>
        <w:pStyle w:val="Estilo1"/>
      </w:pPr>
    </w:p>
    <w:p w14:paraId="4FF18747" w14:textId="77777777" w:rsidR="006B7EA0" w:rsidRDefault="006B7EA0" w:rsidP="006B7EA0">
      <w:pPr>
        <w:pStyle w:val="Estilo1"/>
      </w:pPr>
    </w:p>
    <w:p w14:paraId="7FDFA0E8" w14:textId="77777777" w:rsidR="006B7EA0" w:rsidRDefault="006B7EA0" w:rsidP="006B7EA0">
      <w:pPr>
        <w:pStyle w:val="Estilo1"/>
      </w:pPr>
    </w:p>
    <w:p w14:paraId="412CD69F" w14:textId="77777777" w:rsidR="002812A5" w:rsidRDefault="002812A5" w:rsidP="006B7EA0">
      <w:pPr>
        <w:pStyle w:val="Estilo1"/>
      </w:pPr>
    </w:p>
    <w:p w14:paraId="703272CB" w14:textId="77777777" w:rsidR="00A54478" w:rsidRDefault="00A54478" w:rsidP="006B7EA0">
      <w:pPr>
        <w:pStyle w:val="Estilo1"/>
      </w:pPr>
    </w:p>
    <w:p w14:paraId="5A6AB833" w14:textId="77777777" w:rsidR="006B7EA0" w:rsidRPr="00CE4063" w:rsidRDefault="006B7EA0" w:rsidP="004D4044">
      <w:pPr>
        <w:pStyle w:val="Estilo1"/>
        <w:ind w:firstLine="708"/>
      </w:pPr>
      <w:r w:rsidRPr="00CE4063">
        <w:t>5.1.</w:t>
      </w:r>
      <w:r w:rsidR="00A54478">
        <w:t>4</w:t>
      </w:r>
      <w:r w:rsidRPr="00CE4063">
        <w:t xml:space="preserve"> SERVIDORES DA EDUCAÇÃO</w:t>
      </w:r>
    </w:p>
    <w:p w14:paraId="4B297071" w14:textId="77777777" w:rsidR="006B7EA0" w:rsidRPr="00CE4063" w:rsidRDefault="006B7EA0" w:rsidP="006B7EA0">
      <w:pPr>
        <w:spacing w:after="200" w:line="276" w:lineRule="auto"/>
        <w:jc w:val="center"/>
        <w:rPr>
          <w:rFonts w:ascii="Century Gothic" w:eastAsia="Calibri" w:hAnsi="Century Gothic"/>
          <w:b/>
          <w:lang w:eastAsia="en-US"/>
        </w:rPr>
      </w:pPr>
      <w:r w:rsidRPr="00CE4063">
        <w:rPr>
          <w:rFonts w:ascii="Century Gothic" w:eastAsia="Calibri" w:hAnsi="Century Gothic"/>
          <w:b/>
          <w:lang w:eastAsia="en-US"/>
        </w:rPr>
        <w:t>SERVIDORES DA EDUCAÇÃO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0"/>
        <w:gridCol w:w="5835"/>
      </w:tblGrid>
      <w:tr w:rsidR="006B7EA0" w:rsidRPr="00CE4063" w14:paraId="6C3867D9" w14:textId="77777777" w:rsidTr="00E5159D">
        <w:trPr>
          <w:trHeight w:val="720"/>
        </w:trPr>
        <w:tc>
          <w:tcPr>
            <w:tcW w:w="2610" w:type="dxa"/>
          </w:tcPr>
          <w:p w14:paraId="0FCB78D1" w14:textId="77777777" w:rsidR="006B7EA0" w:rsidRPr="00CE4063" w:rsidRDefault="006B7EA0" w:rsidP="00E5159D">
            <w:pPr>
              <w:spacing w:after="200" w:line="276" w:lineRule="auto"/>
              <w:rPr>
                <w:rFonts w:ascii="Century Gothic" w:eastAsia="Calibri" w:hAnsi="Century Gothic"/>
                <w:lang w:eastAsia="en-US"/>
              </w:rPr>
            </w:pPr>
            <w:r w:rsidRPr="00CE4063">
              <w:rPr>
                <w:rFonts w:ascii="Century Gothic" w:eastAsia="Calibri" w:hAnsi="Century Gothic"/>
                <w:lang w:eastAsia="en-US"/>
              </w:rPr>
              <w:t xml:space="preserve">     </w:t>
            </w:r>
          </w:p>
          <w:p w14:paraId="0BE6B4A2" w14:textId="77777777" w:rsidR="006B7EA0" w:rsidRPr="00CE4063" w:rsidRDefault="006B7EA0" w:rsidP="00E5159D">
            <w:pPr>
              <w:spacing w:after="200" w:line="276" w:lineRule="auto"/>
              <w:rPr>
                <w:rFonts w:ascii="Century Gothic" w:eastAsia="Calibri" w:hAnsi="Century Gothic"/>
                <w:b/>
                <w:lang w:eastAsia="en-US"/>
              </w:rPr>
            </w:pPr>
            <w:r w:rsidRPr="00CE4063">
              <w:rPr>
                <w:rFonts w:ascii="Century Gothic" w:eastAsia="Calibri" w:hAnsi="Century Gothic"/>
                <w:lang w:eastAsia="en-US"/>
              </w:rPr>
              <w:t xml:space="preserve">N° DE </w:t>
            </w:r>
            <w:proofErr w:type="gramStart"/>
            <w:r w:rsidRPr="00CE4063">
              <w:rPr>
                <w:rFonts w:ascii="Century Gothic" w:eastAsia="Calibri" w:hAnsi="Century Gothic"/>
                <w:lang w:eastAsia="en-US"/>
              </w:rPr>
              <w:t>SERVIDORES  DA</w:t>
            </w:r>
            <w:proofErr w:type="gramEnd"/>
            <w:r w:rsidRPr="00CE4063">
              <w:rPr>
                <w:rFonts w:ascii="Century Gothic" w:eastAsia="Calibri" w:hAnsi="Century Gothic"/>
                <w:lang w:eastAsia="en-US"/>
              </w:rPr>
              <w:t xml:space="preserve"> EDUCAÇÃO CONTRIBUINTES DO IPREMB </w:t>
            </w:r>
            <w:r w:rsidRPr="00CE4063">
              <w:rPr>
                <w:rFonts w:ascii="Century Gothic" w:eastAsia="Calibri" w:hAnsi="Century Gothic"/>
                <w:b/>
                <w:lang w:eastAsia="en-US"/>
              </w:rPr>
              <w:t>(ATIVOS)</w:t>
            </w:r>
          </w:p>
        </w:tc>
        <w:tc>
          <w:tcPr>
            <w:tcW w:w="5835" w:type="dxa"/>
          </w:tcPr>
          <w:p w14:paraId="2CAC6200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3051</w:t>
            </w:r>
          </w:p>
        </w:tc>
      </w:tr>
      <w:tr w:rsidR="006B7EA0" w:rsidRPr="00CE4063" w14:paraId="0C50161A" w14:textId="77777777" w:rsidTr="00E5159D">
        <w:trPr>
          <w:trHeight w:val="1254"/>
        </w:trPr>
        <w:tc>
          <w:tcPr>
            <w:tcW w:w="2610" w:type="dxa"/>
          </w:tcPr>
          <w:p w14:paraId="4AF4E578" w14:textId="77777777" w:rsidR="006B7EA0" w:rsidRPr="00CE4063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CE4063">
              <w:rPr>
                <w:rFonts w:ascii="Century Gothic" w:eastAsia="Calibri" w:hAnsi="Century Gothic"/>
                <w:lang w:eastAsia="en-US"/>
              </w:rPr>
              <w:t>SERVIDORES DA EDUCAÇÃO COM ABONO PERMANÊNCIA</w:t>
            </w:r>
          </w:p>
        </w:tc>
        <w:tc>
          <w:tcPr>
            <w:tcW w:w="5835" w:type="dxa"/>
          </w:tcPr>
          <w:p w14:paraId="30140D54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119</w:t>
            </w:r>
          </w:p>
        </w:tc>
      </w:tr>
      <w:tr w:rsidR="006B7EA0" w:rsidRPr="00CE4063" w14:paraId="3E719E44" w14:textId="77777777" w:rsidTr="00E5159D">
        <w:trPr>
          <w:trHeight w:val="1414"/>
        </w:trPr>
        <w:tc>
          <w:tcPr>
            <w:tcW w:w="2610" w:type="dxa"/>
          </w:tcPr>
          <w:p w14:paraId="776C9AF7" w14:textId="77777777" w:rsidR="006B7EA0" w:rsidRPr="00CE4063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CE4063">
              <w:rPr>
                <w:rFonts w:ascii="Century Gothic" w:eastAsia="Calibri" w:hAnsi="Century Gothic"/>
                <w:lang w:eastAsia="en-US"/>
              </w:rPr>
              <w:t>SERVIDORES DA EDUCAÇÃO EM APOSENTAÇÃO</w:t>
            </w:r>
          </w:p>
        </w:tc>
        <w:tc>
          <w:tcPr>
            <w:tcW w:w="5835" w:type="dxa"/>
          </w:tcPr>
          <w:p w14:paraId="1C81E66D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83</w:t>
            </w:r>
          </w:p>
        </w:tc>
      </w:tr>
      <w:tr w:rsidR="006B7EA0" w:rsidRPr="00CE4063" w14:paraId="71B31A6F" w14:textId="77777777" w:rsidTr="00E5159D">
        <w:trPr>
          <w:trHeight w:val="556"/>
        </w:trPr>
        <w:tc>
          <w:tcPr>
            <w:tcW w:w="2610" w:type="dxa"/>
          </w:tcPr>
          <w:p w14:paraId="27D17929" w14:textId="77777777" w:rsidR="006B7EA0" w:rsidRPr="00CE4063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CE4063">
              <w:rPr>
                <w:rFonts w:ascii="Century Gothic" w:eastAsia="Calibri" w:hAnsi="Century Gothic"/>
                <w:b/>
                <w:lang w:eastAsia="en-US"/>
              </w:rPr>
              <w:t>TOTAL</w:t>
            </w:r>
          </w:p>
        </w:tc>
        <w:tc>
          <w:tcPr>
            <w:tcW w:w="5835" w:type="dxa"/>
          </w:tcPr>
          <w:p w14:paraId="2A21E74C" w14:textId="77777777" w:rsidR="006B7EA0" w:rsidRPr="00CE4063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CE4063">
              <w:rPr>
                <w:rFonts w:ascii="Century Gothic" w:eastAsia="Calibri" w:hAnsi="Century Gothic"/>
                <w:b/>
                <w:lang w:eastAsia="en-US"/>
              </w:rPr>
              <w:t>3.253</w:t>
            </w:r>
          </w:p>
        </w:tc>
      </w:tr>
    </w:tbl>
    <w:p w14:paraId="7F0A0DA1" w14:textId="77777777" w:rsidR="006B7EA0" w:rsidRPr="00CE4063" w:rsidRDefault="006B7EA0" w:rsidP="006B7EA0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p w14:paraId="3FB9DCB0" w14:textId="77777777" w:rsidR="006B7EA0" w:rsidRPr="00CE4063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jc w:val="center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POSSIBILIDADE DE APOSENTADORIA SERVIDORES DA EDUCAÇÃO</w:t>
      </w:r>
    </w:p>
    <w:p w14:paraId="585427E0" w14:textId="77777777" w:rsidR="006B7EA0" w:rsidRPr="00CE4063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2020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916</w:t>
      </w:r>
    </w:p>
    <w:p w14:paraId="2F8A9158" w14:textId="77777777" w:rsidR="006B7EA0" w:rsidRPr="00CE4063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2021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196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</w:p>
    <w:p w14:paraId="71F6B60E" w14:textId="77777777" w:rsidR="006B7EA0" w:rsidRPr="00CE4063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2022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245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</w:p>
    <w:p w14:paraId="20B3362B" w14:textId="77777777" w:rsidR="006B7EA0" w:rsidRPr="00CE4063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2023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200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</w:p>
    <w:p w14:paraId="1631C57F" w14:textId="77777777" w:rsidR="006B7EA0" w:rsidRPr="00CE4063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CE4063">
        <w:rPr>
          <w:rFonts w:ascii="Century Gothic" w:eastAsia="Calibri" w:hAnsi="Century Gothic"/>
          <w:lang w:eastAsia="en-US"/>
        </w:rPr>
        <w:t>2024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  <w:t>181</w:t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  <w:r w:rsidRPr="00CE4063">
        <w:rPr>
          <w:rFonts w:ascii="Century Gothic" w:eastAsia="Calibri" w:hAnsi="Century Gothic"/>
          <w:lang w:eastAsia="en-US"/>
        </w:rPr>
        <w:tab/>
      </w:r>
    </w:p>
    <w:p w14:paraId="0E72639E" w14:textId="77777777" w:rsidR="006B7EA0" w:rsidRPr="00CE4063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entury Gothic" w:hAnsi="Century Gothic" w:cs="Helvetica"/>
          <w:b/>
          <w:color w:val="1D2228"/>
        </w:rPr>
      </w:pPr>
      <w:r w:rsidRPr="00CE4063">
        <w:rPr>
          <w:rFonts w:ascii="Century Gothic" w:hAnsi="Century Gothic" w:cs="Helvetica"/>
          <w:b/>
          <w:color w:val="1D2228"/>
        </w:rPr>
        <w:t>TOTAL</w:t>
      </w:r>
      <w:r w:rsidRPr="00CE4063">
        <w:rPr>
          <w:rFonts w:ascii="Century Gothic" w:hAnsi="Century Gothic" w:cs="Helvetica"/>
          <w:b/>
          <w:color w:val="1D2228"/>
        </w:rPr>
        <w:tab/>
      </w:r>
      <w:r w:rsidRPr="00CE4063">
        <w:rPr>
          <w:rFonts w:ascii="Century Gothic" w:hAnsi="Century Gothic" w:cs="Helvetica"/>
          <w:b/>
          <w:color w:val="1D2228"/>
        </w:rPr>
        <w:tab/>
      </w:r>
      <w:r w:rsidRPr="00CE4063">
        <w:rPr>
          <w:rFonts w:ascii="Century Gothic" w:hAnsi="Century Gothic" w:cs="Helvetica"/>
          <w:b/>
          <w:color w:val="1D2228"/>
        </w:rPr>
        <w:tab/>
        <w:t>1.738</w:t>
      </w:r>
      <w:r w:rsidRPr="00CE4063">
        <w:rPr>
          <w:rFonts w:ascii="Century Gothic" w:hAnsi="Century Gothic" w:cs="Helvetica"/>
          <w:b/>
          <w:color w:val="1D2228"/>
        </w:rPr>
        <w:tab/>
      </w:r>
      <w:r w:rsidRPr="00CE4063">
        <w:rPr>
          <w:rFonts w:ascii="Century Gothic" w:hAnsi="Century Gothic" w:cs="Helvetica"/>
          <w:b/>
          <w:color w:val="1D2228"/>
        </w:rPr>
        <w:tab/>
      </w:r>
    </w:p>
    <w:p w14:paraId="55646D01" w14:textId="77777777" w:rsidR="006B7EA0" w:rsidRDefault="006B7EA0" w:rsidP="006B7EA0">
      <w:pPr>
        <w:pStyle w:val="Estilo1"/>
      </w:pPr>
    </w:p>
    <w:p w14:paraId="08B69995" w14:textId="77777777" w:rsidR="006B7EA0" w:rsidRDefault="006B7EA0" w:rsidP="006B7EA0">
      <w:pPr>
        <w:pStyle w:val="Estilo1"/>
      </w:pPr>
    </w:p>
    <w:p w14:paraId="602E90EA" w14:textId="77777777" w:rsidR="006B7EA0" w:rsidRDefault="006B7EA0" w:rsidP="006B7EA0">
      <w:pPr>
        <w:pStyle w:val="Estilo1"/>
      </w:pPr>
    </w:p>
    <w:p w14:paraId="757A4C27" w14:textId="77777777" w:rsidR="006B7EA0" w:rsidRDefault="006B7EA0" w:rsidP="006B7EA0">
      <w:pPr>
        <w:pStyle w:val="Estilo1"/>
      </w:pPr>
    </w:p>
    <w:p w14:paraId="6FC86AA1" w14:textId="77777777" w:rsidR="002812A5" w:rsidRDefault="002812A5" w:rsidP="006B7EA0">
      <w:pPr>
        <w:pStyle w:val="Estilo1"/>
      </w:pPr>
    </w:p>
    <w:p w14:paraId="76AF8311" w14:textId="77777777" w:rsidR="00A54478" w:rsidRDefault="00A54478" w:rsidP="002812A5">
      <w:pPr>
        <w:pStyle w:val="Estilo1"/>
      </w:pPr>
    </w:p>
    <w:p w14:paraId="4644289F" w14:textId="77777777" w:rsidR="002812A5" w:rsidRDefault="002812A5" w:rsidP="004D4044">
      <w:pPr>
        <w:pStyle w:val="Estilo1"/>
        <w:ind w:firstLine="708"/>
      </w:pPr>
      <w:r w:rsidRPr="002812A5">
        <w:t>5.1.</w:t>
      </w:r>
      <w:r w:rsidR="00A54478">
        <w:t>5</w:t>
      </w:r>
      <w:r w:rsidRPr="002812A5">
        <w:t xml:space="preserve"> </w:t>
      </w:r>
      <w:r w:rsidRPr="00BF6960">
        <w:t>SERVIDORES DA SA</w:t>
      </w:r>
      <w:r w:rsidRPr="002812A5">
        <w:t>Ú</w:t>
      </w:r>
      <w:r w:rsidRPr="00BF6960">
        <w:t>DE</w:t>
      </w:r>
    </w:p>
    <w:p w14:paraId="3FD748EF" w14:textId="77777777" w:rsidR="002812A5" w:rsidRPr="002812A5" w:rsidRDefault="002812A5" w:rsidP="002812A5">
      <w:pPr>
        <w:pStyle w:val="Estilo1"/>
        <w:spacing w:after="0"/>
        <w:jc w:val="center"/>
      </w:pPr>
      <w:r>
        <w:t>SERVIDORES DA SAÚDE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0"/>
        <w:gridCol w:w="5835"/>
      </w:tblGrid>
      <w:tr w:rsidR="002812A5" w:rsidRPr="00BF6960" w14:paraId="73F114C6" w14:textId="77777777" w:rsidTr="00CC5F76">
        <w:trPr>
          <w:trHeight w:val="720"/>
        </w:trPr>
        <w:tc>
          <w:tcPr>
            <w:tcW w:w="2610" w:type="dxa"/>
          </w:tcPr>
          <w:p w14:paraId="4115C540" w14:textId="77777777" w:rsidR="002812A5" w:rsidRPr="00BF6960" w:rsidRDefault="002812A5" w:rsidP="00CC5F76">
            <w:pPr>
              <w:rPr>
                <w:rFonts w:ascii="Century Gothic" w:hAnsi="Century Gothic"/>
              </w:rPr>
            </w:pPr>
            <w:r w:rsidRPr="00BF6960">
              <w:rPr>
                <w:rFonts w:ascii="Century Gothic" w:hAnsi="Century Gothic"/>
              </w:rPr>
              <w:t xml:space="preserve">     </w:t>
            </w:r>
          </w:p>
          <w:p w14:paraId="7B3D0C93" w14:textId="77777777" w:rsidR="002812A5" w:rsidRPr="00BF6960" w:rsidRDefault="002812A5" w:rsidP="00CC5F76">
            <w:pPr>
              <w:rPr>
                <w:rFonts w:ascii="Century Gothic" w:hAnsi="Century Gothic"/>
                <w:b/>
              </w:rPr>
            </w:pPr>
            <w:r w:rsidRPr="00BF6960">
              <w:rPr>
                <w:rFonts w:ascii="Century Gothic" w:hAnsi="Century Gothic"/>
              </w:rPr>
              <w:t xml:space="preserve">N° DE SERVIDORES   DA SAUDE CONTRIBUINTES DO IPREMB </w:t>
            </w:r>
            <w:r w:rsidRPr="00BF6960">
              <w:rPr>
                <w:rFonts w:ascii="Century Gothic" w:hAnsi="Century Gothic"/>
                <w:b/>
              </w:rPr>
              <w:t>(ATIVOS)</w:t>
            </w:r>
          </w:p>
        </w:tc>
        <w:tc>
          <w:tcPr>
            <w:tcW w:w="5835" w:type="dxa"/>
          </w:tcPr>
          <w:p w14:paraId="70186BEB" w14:textId="77777777" w:rsidR="002812A5" w:rsidRPr="00163371" w:rsidRDefault="002812A5" w:rsidP="00CC5F76">
            <w:pPr>
              <w:jc w:val="center"/>
              <w:rPr>
                <w:rFonts w:ascii="Century Gothic" w:hAnsi="Century Gothic"/>
                <w:bCs/>
              </w:rPr>
            </w:pPr>
            <w:r w:rsidRPr="00163371">
              <w:rPr>
                <w:rFonts w:ascii="Century Gothic" w:hAnsi="Century Gothic"/>
                <w:bCs/>
              </w:rPr>
              <w:t>4090</w:t>
            </w:r>
          </w:p>
        </w:tc>
      </w:tr>
      <w:tr w:rsidR="002812A5" w:rsidRPr="00BF6960" w14:paraId="11D0495F" w14:textId="77777777" w:rsidTr="00CC5F76">
        <w:trPr>
          <w:trHeight w:val="1254"/>
        </w:trPr>
        <w:tc>
          <w:tcPr>
            <w:tcW w:w="2610" w:type="dxa"/>
          </w:tcPr>
          <w:p w14:paraId="02B6DA42" w14:textId="77777777" w:rsidR="002812A5" w:rsidRPr="00BF6960" w:rsidRDefault="002812A5" w:rsidP="00CC5F76">
            <w:pPr>
              <w:jc w:val="center"/>
              <w:rPr>
                <w:rFonts w:ascii="Century Gothic" w:hAnsi="Century Gothic"/>
              </w:rPr>
            </w:pPr>
            <w:r w:rsidRPr="00BF6960">
              <w:rPr>
                <w:rFonts w:ascii="Century Gothic" w:hAnsi="Century Gothic"/>
              </w:rPr>
              <w:t>SERVIDORES DA SAUDE COM ABONO PERMANÊNCIA</w:t>
            </w:r>
          </w:p>
        </w:tc>
        <w:tc>
          <w:tcPr>
            <w:tcW w:w="5835" w:type="dxa"/>
          </w:tcPr>
          <w:p w14:paraId="3BDFBFDD" w14:textId="77777777" w:rsidR="002812A5" w:rsidRPr="00163371" w:rsidRDefault="002812A5" w:rsidP="00CC5F76">
            <w:pPr>
              <w:jc w:val="center"/>
              <w:rPr>
                <w:rFonts w:ascii="Century Gothic" w:hAnsi="Century Gothic"/>
                <w:bCs/>
              </w:rPr>
            </w:pPr>
            <w:r w:rsidRPr="00163371">
              <w:rPr>
                <w:rFonts w:ascii="Century Gothic" w:hAnsi="Century Gothic"/>
                <w:bCs/>
              </w:rPr>
              <w:t>47</w:t>
            </w:r>
          </w:p>
        </w:tc>
      </w:tr>
      <w:tr w:rsidR="002812A5" w:rsidRPr="00BF6960" w14:paraId="429ABFAE" w14:textId="77777777" w:rsidTr="00CC5F76">
        <w:trPr>
          <w:trHeight w:val="1414"/>
        </w:trPr>
        <w:tc>
          <w:tcPr>
            <w:tcW w:w="2610" w:type="dxa"/>
          </w:tcPr>
          <w:p w14:paraId="7E9B81F2" w14:textId="77777777" w:rsidR="002812A5" w:rsidRPr="00BF6960" w:rsidRDefault="002812A5" w:rsidP="00CC5F76">
            <w:pPr>
              <w:jc w:val="center"/>
              <w:rPr>
                <w:rFonts w:ascii="Century Gothic" w:hAnsi="Century Gothic"/>
              </w:rPr>
            </w:pPr>
            <w:r w:rsidRPr="00BF6960">
              <w:rPr>
                <w:rFonts w:ascii="Century Gothic" w:hAnsi="Century Gothic"/>
              </w:rPr>
              <w:t>SERVIDORES DA SAUDE EM APOSENTAÇÃO</w:t>
            </w:r>
          </w:p>
        </w:tc>
        <w:tc>
          <w:tcPr>
            <w:tcW w:w="5835" w:type="dxa"/>
          </w:tcPr>
          <w:p w14:paraId="2ED52936" w14:textId="77777777" w:rsidR="002812A5" w:rsidRPr="00163371" w:rsidRDefault="002812A5" w:rsidP="00CC5F76">
            <w:pPr>
              <w:jc w:val="center"/>
              <w:rPr>
                <w:rFonts w:ascii="Century Gothic" w:hAnsi="Century Gothic"/>
                <w:bCs/>
              </w:rPr>
            </w:pPr>
            <w:r w:rsidRPr="00163371">
              <w:rPr>
                <w:rFonts w:ascii="Century Gothic" w:hAnsi="Century Gothic"/>
                <w:bCs/>
              </w:rPr>
              <w:t>155</w:t>
            </w:r>
          </w:p>
        </w:tc>
      </w:tr>
      <w:tr w:rsidR="002812A5" w:rsidRPr="00BF6960" w14:paraId="6E8E963E" w14:textId="77777777" w:rsidTr="00CC5F76">
        <w:trPr>
          <w:trHeight w:val="556"/>
        </w:trPr>
        <w:tc>
          <w:tcPr>
            <w:tcW w:w="2610" w:type="dxa"/>
          </w:tcPr>
          <w:p w14:paraId="45B83F7E" w14:textId="77777777" w:rsidR="002812A5" w:rsidRPr="00BF6960" w:rsidRDefault="002812A5" w:rsidP="00CC5F76">
            <w:pPr>
              <w:jc w:val="center"/>
              <w:rPr>
                <w:rFonts w:ascii="Century Gothic" w:hAnsi="Century Gothic"/>
                <w:b/>
              </w:rPr>
            </w:pPr>
            <w:r w:rsidRPr="00BF6960">
              <w:rPr>
                <w:rFonts w:ascii="Century Gothic" w:hAnsi="Century Gothic"/>
                <w:b/>
              </w:rPr>
              <w:t>TOTAL</w:t>
            </w:r>
          </w:p>
        </w:tc>
        <w:tc>
          <w:tcPr>
            <w:tcW w:w="5835" w:type="dxa"/>
          </w:tcPr>
          <w:p w14:paraId="486890FA" w14:textId="77777777" w:rsidR="002812A5" w:rsidRPr="00BF6960" w:rsidRDefault="002812A5" w:rsidP="00CC5F76">
            <w:pPr>
              <w:jc w:val="center"/>
              <w:rPr>
                <w:rFonts w:ascii="Century Gothic" w:hAnsi="Century Gothic"/>
                <w:b/>
              </w:rPr>
            </w:pPr>
            <w:r w:rsidRPr="00BF6960">
              <w:rPr>
                <w:rFonts w:ascii="Century Gothic" w:hAnsi="Century Gothic"/>
                <w:b/>
              </w:rPr>
              <w:t>4292</w:t>
            </w:r>
          </w:p>
        </w:tc>
      </w:tr>
    </w:tbl>
    <w:p w14:paraId="6F26B70A" w14:textId="77777777" w:rsidR="002812A5" w:rsidRPr="00BF6960" w:rsidRDefault="002812A5" w:rsidP="002812A5">
      <w:pPr>
        <w:rPr>
          <w:rFonts w:ascii="Century Gothic" w:hAnsi="Century Gothic"/>
        </w:rPr>
      </w:pP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0"/>
        <w:gridCol w:w="5835"/>
      </w:tblGrid>
      <w:tr w:rsidR="002812A5" w:rsidRPr="00BF6960" w14:paraId="5BFDD124" w14:textId="77777777" w:rsidTr="00CC5F76">
        <w:trPr>
          <w:trHeight w:val="556"/>
        </w:trPr>
        <w:tc>
          <w:tcPr>
            <w:tcW w:w="2610" w:type="dxa"/>
          </w:tcPr>
          <w:p w14:paraId="3B48F7D7" w14:textId="77777777" w:rsidR="002812A5" w:rsidRPr="00BF6960" w:rsidRDefault="002812A5" w:rsidP="00CC5F76">
            <w:pPr>
              <w:jc w:val="center"/>
              <w:rPr>
                <w:rFonts w:ascii="Century Gothic" w:hAnsi="Century Gothic"/>
              </w:rPr>
            </w:pPr>
            <w:r w:rsidRPr="00BF6960">
              <w:rPr>
                <w:rFonts w:ascii="Century Gothic" w:hAnsi="Century Gothic"/>
              </w:rPr>
              <w:t>SERVIDORES APOSENTADOS DA SAUDE</w:t>
            </w:r>
          </w:p>
        </w:tc>
        <w:tc>
          <w:tcPr>
            <w:tcW w:w="5835" w:type="dxa"/>
          </w:tcPr>
          <w:p w14:paraId="7958BAA9" w14:textId="77777777" w:rsidR="002812A5" w:rsidRPr="00BF6960" w:rsidRDefault="002812A5" w:rsidP="00CC5F76">
            <w:pPr>
              <w:jc w:val="center"/>
              <w:rPr>
                <w:rFonts w:ascii="Century Gothic" w:hAnsi="Century Gothic"/>
                <w:b/>
              </w:rPr>
            </w:pPr>
            <w:r w:rsidRPr="00BF6960">
              <w:rPr>
                <w:rFonts w:ascii="Century Gothic" w:hAnsi="Century Gothic"/>
                <w:b/>
              </w:rPr>
              <w:t>596</w:t>
            </w:r>
          </w:p>
        </w:tc>
      </w:tr>
    </w:tbl>
    <w:p w14:paraId="334D33B6" w14:textId="77777777" w:rsidR="002812A5" w:rsidRPr="00BF6960" w:rsidRDefault="002812A5" w:rsidP="002812A5">
      <w:pPr>
        <w:rPr>
          <w:rFonts w:ascii="Century Gothic" w:hAnsi="Century Gothic"/>
        </w:rPr>
      </w:pPr>
    </w:p>
    <w:p w14:paraId="33C59A98" w14:textId="77777777" w:rsidR="002812A5" w:rsidRPr="00BF6960" w:rsidRDefault="002812A5" w:rsidP="002812A5">
      <w:pPr>
        <w:rPr>
          <w:rFonts w:ascii="Century Gothic" w:hAnsi="Century Gothic"/>
        </w:rPr>
      </w:pPr>
    </w:p>
    <w:p w14:paraId="3EC88C04" w14:textId="77777777" w:rsidR="002812A5" w:rsidRPr="00BF6960" w:rsidRDefault="002812A5" w:rsidP="00281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Century Gothic" w:hAnsi="Century Gothic"/>
        </w:rPr>
      </w:pPr>
      <w:r w:rsidRPr="00BF6960">
        <w:rPr>
          <w:rFonts w:ascii="Century Gothic" w:hAnsi="Century Gothic"/>
        </w:rPr>
        <w:t>POSSIBILIDADE DE APOSENTADORIA SERVIDORES DA EDUCAÇÃO</w:t>
      </w:r>
    </w:p>
    <w:p w14:paraId="2EB04447" w14:textId="77777777" w:rsidR="002812A5" w:rsidRPr="00BF6960" w:rsidRDefault="002812A5" w:rsidP="00281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entury Gothic" w:hAnsi="Century Gothic"/>
        </w:rPr>
      </w:pPr>
      <w:r w:rsidRPr="00BF6960">
        <w:rPr>
          <w:rFonts w:ascii="Century Gothic" w:hAnsi="Century Gothic"/>
        </w:rPr>
        <w:t>2020</w:t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  <w:t>541</w:t>
      </w:r>
    </w:p>
    <w:p w14:paraId="3B3834EE" w14:textId="77777777" w:rsidR="002812A5" w:rsidRPr="00BF6960" w:rsidRDefault="002812A5" w:rsidP="00281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entury Gothic" w:hAnsi="Century Gothic"/>
        </w:rPr>
      </w:pPr>
      <w:r w:rsidRPr="00BF6960">
        <w:rPr>
          <w:rFonts w:ascii="Century Gothic" w:hAnsi="Century Gothic"/>
        </w:rPr>
        <w:t>2021</w:t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  <w:t>143</w:t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</w:p>
    <w:p w14:paraId="76535FD4" w14:textId="77777777" w:rsidR="002812A5" w:rsidRPr="00BF6960" w:rsidRDefault="002812A5" w:rsidP="00281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entury Gothic" w:hAnsi="Century Gothic"/>
        </w:rPr>
      </w:pPr>
      <w:r w:rsidRPr="00BF6960">
        <w:rPr>
          <w:rFonts w:ascii="Century Gothic" w:hAnsi="Century Gothic"/>
        </w:rPr>
        <w:t>2022</w:t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  <w:t>153</w:t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</w:p>
    <w:p w14:paraId="77905241" w14:textId="77777777" w:rsidR="002812A5" w:rsidRPr="00BF6960" w:rsidRDefault="002812A5" w:rsidP="00281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entury Gothic" w:hAnsi="Century Gothic"/>
        </w:rPr>
      </w:pPr>
      <w:r w:rsidRPr="00BF6960">
        <w:rPr>
          <w:rFonts w:ascii="Century Gothic" w:hAnsi="Century Gothic"/>
        </w:rPr>
        <w:t>2023</w:t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  <w:t>144</w:t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</w:p>
    <w:p w14:paraId="76B08CC2" w14:textId="77777777" w:rsidR="002812A5" w:rsidRPr="00BF6960" w:rsidRDefault="002812A5" w:rsidP="00281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entury Gothic" w:hAnsi="Century Gothic"/>
        </w:rPr>
      </w:pPr>
      <w:r w:rsidRPr="00BF6960">
        <w:rPr>
          <w:rFonts w:ascii="Century Gothic" w:hAnsi="Century Gothic"/>
        </w:rPr>
        <w:t>2024</w:t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  <w:t>152</w:t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  <w:r w:rsidRPr="00BF6960">
        <w:rPr>
          <w:rFonts w:ascii="Century Gothic" w:hAnsi="Century Gothic"/>
        </w:rPr>
        <w:tab/>
      </w:r>
    </w:p>
    <w:p w14:paraId="6E14E622" w14:textId="77777777" w:rsidR="002812A5" w:rsidRPr="00BF6960" w:rsidRDefault="002812A5" w:rsidP="00281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entury Gothic" w:hAnsi="Century Gothic" w:cs="Helvetica"/>
          <w:b/>
          <w:color w:val="1D2228"/>
        </w:rPr>
      </w:pPr>
      <w:r w:rsidRPr="00BF6960">
        <w:rPr>
          <w:rFonts w:ascii="Century Gothic" w:hAnsi="Century Gothic" w:cs="Helvetica"/>
          <w:b/>
          <w:color w:val="1D2228"/>
        </w:rPr>
        <w:t>TOTAL</w:t>
      </w:r>
      <w:r w:rsidRPr="00BF6960">
        <w:rPr>
          <w:rFonts w:ascii="Century Gothic" w:hAnsi="Century Gothic" w:cs="Helvetica"/>
          <w:b/>
          <w:color w:val="1D2228"/>
        </w:rPr>
        <w:tab/>
      </w:r>
      <w:r w:rsidRPr="00BF6960">
        <w:rPr>
          <w:rFonts w:ascii="Century Gothic" w:hAnsi="Century Gothic" w:cs="Helvetica"/>
          <w:b/>
          <w:color w:val="1D2228"/>
        </w:rPr>
        <w:tab/>
      </w:r>
      <w:r w:rsidRPr="00BF6960">
        <w:rPr>
          <w:rFonts w:ascii="Century Gothic" w:hAnsi="Century Gothic" w:cs="Helvetica"/>
          <w:b/>
          <w:color w:val="1D2228"/>
        </w:rPr>
        <w:tab/>
        <w:t>1.133</w:t>
      </w:r>
      <w:r w:rsidRPr="00BF6960">
        <w:rPr>
          <w:rFonts w:ascii="Century Gothic" w:hAnsi="Century Gothic" w:cs="Helvetica"/>
          <w:b/>
          <w:color w:val="1D2228"/>
        </w:rPr>
        <w:tab/>
      </w:r>
    </w:p>
    <w:p w14:paraId="32CDA9B4" w14:textId="77777777" w:rsidR="002812A5" w:rsidRDefault="002812A5" w:rsidP="006B7EA0">
      <w:pPr>
        <w:spacing w:after="200" w:line="276" w:lineRule="auto"/>
        <w:jc w:val="both"/>
        <w:rPr>
          <w:rFonts w:ascii="Century Gothic" w:hAnsi="Century Gothic"/>
          <w:b/>
        </w:rPr>
      </w:pPr>
    </w:p>
    <w:p w14:paraId="16F421E7" w14:textId="77777777" w:rsidR="002812A5" w:rsidRDefault="002812A5" w:rsidP="006B7EA0">
      <w:pPr>
        <w:spacing w:after="200" w:line="276" w:lineRule="auto"/>
        <w:jc w:val="both"/>
        <w:rPr>
          <w:rFonts w:ascii="Century Gothic" w:hAnsi="Century Gothic"/>
          <w:b/>
        </w:rPr>
      </w:pPr>
    </w:p>
    <w:p w14:paraId="2EC567A5" w14:textId="77777777" w:rsidR="002812A5" w:rsidRDefault="002812A5" w:rsidP="006B7EA0">
      <w:pPr>
        <w:spacing w:after="200" w:line="276" w:lineRule="auto"/>
        <w:jc w:val="both"/>
        <w:rPr>
          <w:rFonts w:ascii="Century Gothic" w:hAnsi="Century Gothic"/>
          <w:b/>
        </w:rPr>
      </w:pPr>
    </w:p>
    <w:p w14:paraId="6625FEC7" w14:textId="77777777" w:rsidR="002812A5" w:rsidRDefault="002812A5" w:rsidP="006B7EA0">
      <w:pPr>
        <w:spacing w:after="200" w:line="276" w:lineRule="auto"/>
        <w:jc w:val="both"/>
        <w:rPr>
          <w:rFonts w:ascii="Century Gothic" w:hAnsi="Century Gothic"/>
          <w:b/>
        </w:rPr>
      </w:pPr>
    </w:p>
    <w:p w14:paraId="5AAC1054" w14:textId="77777777" w:rsidR="002812A5" w:rsidRDefault="002812A5" w:rsidP="006B7EA0">
      <w:pPr>
        <w:spacing w:after="200" w:line="276" w:lineRule="auto"/>
        <w:jc w:val="both"/>
        <w:rPr>
          <w:rFonts w:ascii="Century Gothic" w:hAnsi="Century Gothic"/>
          <w:b/>
        </w:rPr>
      </w:pPr>
    </w:p>
    <w:p w14:paraId="15FB3FE8" w14:textId="77777777" w:rsidR="002812A5" w:rsidRDefault="002812A5" w:rsidP="006B7EA0">
      <w:pPr>
        <w:spacing w:after="200" w:line="276" w:lineRule="auto"/>
        <w:jc w:val="both"/>
        <w:rPr>
          <w:rFonts w:ascii="Century Gothic" w:hAnsi="Century Gothic"/>
          <w:b/>
        </w:rPr>
      </w:pPr>
    </w:p>
    <w:p w14:paraId="62CF7581" w14:textId="77777777" w:rsidR="002812A5" w:rsidRDefault="002812A5" w:rsidP="006B7EA0">
      <w:pPr>
        <w:spacing w:after="200" w:line="276" w:lineRule="auto"/>
        <w:jc w:val="both"/>
        <w:rPr>
          <w:rFonts w:ascii="Century Gothic" w:hAnsi="Century Gothic"/>
          <w:b/>
        </w:rPr>
      </w:pPr>
    </w:p>
    <w:p w14:paraId="4BDBC7FB" w14:textId="77777777" w:rsidR="002812A5" w:rsidRDefault="002812A5" w:rsidP="006B7EA0">
      <w:pPr>
        <w:spacing w:after="200" w:line="276" w:lineRule="auto"/>
        <w:jc w:val="both"/>
        <w:rPr>
          <w:rFonts w:ascii="Century Gothic" w:hAnsi="Century Gothic"/>
          <w:b/>
        </w:rPr>
      </w:pPr>
    </w:p>
    <w:p w14:paraId="4993B429" w14:textId="77777777" w:rsidR="006B7EA0" w:rsidRPr="0004509B" w:rsidRDefault="006B7EA0" w:rsidP="004D4044">
      <w:pPr>
        <w:spacing w:after="200" w:line="276" w:lineRule="auto"/>
        <w:ind w:firstLine="708"/>
        <w:jc w:val="both"/>
        <w:rPr>
          <w:rFonts w:ascii="Century Gothic" w:eastAsia="Calibri" w:hAnsi="Century Gothic"/>
          <w:b/>
          <w:lang w:eastAsia="en-US"/>
        </w:rPr>
      </w:pPr>
      <w:r w:rsidRPr="0004509B">
        <w:rPr>
          <w:rFonts w:ascii="Century Gothic" w:hAnsi="Century Gothic"/>
          <w:b/>
        </w:rPr>
        <w:t>5.1.</w:t>
      </w:r>
      <w:r w:rsidR="00A54478">
        <w:rPr>
          <w:rFonts w:ascii="Century Gothic" w:hAnsi="Century Gothic"/>
          <w:b/>
        </w:rPr>
        <w:t>6</w:t>
      </w:r>
      <w:r w:rsidRPr="0004509B">
        <w:rPr>
          <w:rFonts w:ascii="Century Gothic" w:hAnsi="Century Gothic"/>
          <w:b/>
        </w:rPr>
        <w:t xml:space="preserve"> </w:t>
      </w:r>
      <w:r w:rsidRPr="0004509B">
        <w:rPr>
          <w:rFonts w:ascii="Century Gothic" w:eastAsia="Calibri" w:hAnsi="Century Gothic"/>
          <w:b/>
          <w:lang w:eastAsia="en-US"/>
        </w:rPr>
        <w:t>TABELA GERAL SERVIDORES DA SAÚDE, ADMINISTRAÇÃO E EDUCAÇÃO.</w:t>
      </w:r>
    </w:p>
    <w:p w14:paraId="427369C7" w14:textId="77777777" w:rsidR="006B7EA0" w:rsidRPr="00612956" w:rsidRDefault="006B7EA0" w:rsidP="006B7EA0">
      <w:pPr>
        <w:pStyle w:val="Estilo1"/>
      </w:pPr>
    </w:p>
    <w:p w14:paraId="60ADCBCF" w14:textId="77777777" w:rsidR="006B7EA0" w:rsidRPr="00612956" w:rsidRDefault="006B7EA0" w:rsidP="006B7EA0">
      <w:pPr>
        <w:spacing w:after="200" w:line="276" w:lineRule="auto"/>
        <w:jc w:val="center"/>
        <w:rPr>
          <w:rFonts w:ascii="Century Gothic" w:eastAsia="Calibri" w:hAnsi="Century Gothic"/>
          <w:lang w:eastAsia="en-US"/>
        </w:rPr>
      </w:pPr>
      <w:r w:rsidRPr="00612956">
        <w:rPr>
          <w:rFonts w:ascii="Century Gothic" w:eastAsia="Calibri" w:hAnsi="Century Gothic"/>
          <w:lang w:eastAsia="en-US"/>
        </w:rPr>
        <w:t>TABELA GERAL SERVIDORES DA SAÚDE, ADMINISTRAÇÃO E EDUCAÇÃO.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0"/>
        <w:gridCol w:w="5835"/>
      </w:tblGrid>
      <w:tr w:rsidR="006B7EA0" w:rsidRPr="00612956" w14:paraId="369AFB20" w14:textId="77777777" w:rsidTr="00E5159D">
        <w:trPr>
          <w:trHeight w:val="720"/>
        </w:trPr>
        <w:tc>
          <w:tcPr>
            <w:tcW w:w="2610" w:type="dxa"/>
          </w:tcPr>
          <w:p w14:paraId="0670C036" w14:textId="77777777" w:rsidR="006B7EA0" w:rsidRPr="00612956" w:rsidRDefault="006B7EA0" w:rsidP="00E5159D">
            <w:pPr>
              <w:spacing w:after="200" w:line="276" w:lineRule="auto"/>
              <w:rPr>
                <w:rFonts w:ascii="Century Gothic" w:eastAsia="Calibri" w:hAnsi="Century Gothic"/>
                <w:b/>
                <w:lang w:eastAsia="en-US"/>
              </w:rPr>
            </w:pPr>
            <w:r w:rsidRPr="00612956">
              <w:rPr>
                <w:rFonts w:ascii="Century Gothic" w:eastAsia="Calibri" w:hAnsi="Century Gothic"/>
                <w:lang w:eastAsia="en-US"/>
              </w:rPr>
              <w:t xml:space="preserve">N° DE SERVIDORES DA SAUDE, EDUCAÇÃO E ADMINISTRAÇÃO CONTRIBUINTES DO IPREMB </w:t>
            </w:r>
            <w:r w:rsidRPr="00612956">
              <w:rPr>
                <w:rFonts w:ascii="Century Gothic" w:eastAsia="Calibri" w:hAnsi="Century Gothic"/>
                <w:b/>
                <w:lang w:eastAsia="en-US"/>
              </w:rPr>
              <w:t>(ATIVOS)</w:t>
            </w:r>
          </w:p>
        </w:tc>
        <w:tc>
          <w:tcPr>
            <w:tcW w:w="5835" w:type="dxa"/>
          </w:tcPr>
          <w:p w14:paraId="2E8A7C55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</w:p>
          <w:p w14:paraId="11D0A2DF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</w:p>
          <w:p w14:paraId="0C04FE43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8.730</w:t>
            </w:r>
          </w:p>
        </w:tc>
      </w:tr>
      <w:tr w:rsidR="006B7EA0" w:rsidRPr="00612956" w14:paraId="0D2CCC66" w14:textId="77777777" w:rsidTr="00E5159D">
        <w:trPr>
          <w:trHeight w:val="1254"/>
        </w:trPr>
        <w:tc>
          <w:tcPr>
            <w:tcW w:w="2610" w:type="dxa"/>
          </w:tcPr>
          <w:p w14:paraId="72A0C999" w14:textId="77777777" w:rsidR="006B7EA0" w:rsidRPr="00612956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612956">
              <w:rPr>
                <w:rFonts w:ascii="Century Gothic" w:eastAsia="Calibri" w:hAnsi="Century Gothic"/>
                <w:lang w:eastAsia="en-US"/>
              </w:rPr>
              <w:t>SERVIDORES DA SAUDE, EDUCAÇÃO E ADMINISTRAÇÃO COM ABONO PERMANÊNCIA.</w:t>
            </w:r>
          </w:p>
        </w:tc>
        <w:tc>
          <w:tcPr>
            <w:tcW w:w="5835" w:type="dxa"/>
          </w:tcPr>
          <w:p w14:paraId="1D62DDA8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</w:p>
          <w:p w14:paraId="74DE3F3C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208</w:t>
            </w:r>
          </w:p>
        </w:tc>
      </w:tr>
      <w:tr w:rsidR="006B7EA0" w:rsidRPr="00612956" w14:paraId="71B7A539" w14:textId="77777777" w:rsidTr="00E5159D">
        <w:trPr>
          <w:trHeight w:val="1414"/>
        </w:trPr>
        <w:tc>
          <w:tcPr>
            <w:tcW w:w="2610" w:type="dxa"/>
          </w:tcPr>
          <w:p w14:paraId="0AAA123D" w14:textId="77777777" w:rsidR="006B7EA0" w:rsidRPr="00612956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612956">
              <w:rPr>
                <w:rFonts w:ascii="Century Gothic" w:eastAsia="Calibri" w:hAnsi="Century Gothic"/>
                <w:lang w:eastAsia="en-US"/>
              </w:rPr>
              <w:t>SERVIDORES DA SAUDE, EDUCAÇÃO E ADMINISTRAÇAO EM APOSENTAÇÃO.</w:t>
            </w:r>
          </w:p>
        </w:tc>
        <w:tc>
          <w:tcPr>
            <w:tcW w:w="5835" w:type="dxa"/>
          </w:tcPr>
          <w:p w14:paraId="398A75F1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</w:p>
          <w:p w14:paraId="0FDB78D8" w14:textId="77777777" w:rsidR="006B7EA0" w:rsidRPr="00163371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Cs/>
                <w:lang w:eastAsia="en-US"/>
              </w:rPr>
            </w:pPr>
            <w:r w:rsidRPr="00163371">
              <w:rPr>
                <w:rFonts w:ascii="Century Gothic" w:eastAsia="Calibri" w:hAnsi="Century Gothic"/>
                <w:bCs/>
                <w:lang w:eastAsia="en-US"/>
              </w:rPr>
              <w:t>292</w:t>
            </w:r>
          </w:p>
        </w:tc>
      </w:tr>
      <w:tr w:rsidR="006B7EA0" w:rsidRPr="00612956" w14:paraId="2639C06D" w14:textId="77777777" w:rsidTr="00E5159D">
        <w:trPr>
          <w:trHeight w:val="556"/>
        </w:trPr>
        <w:tc>
          <w:tcPr>
            <w:tcW w:w="2610" w:type="dxa"/>
          </w:tcPr>
          <w:p w14:paraId="2D4A62BC" w14:textId="77777777" w:rsidR="006B7EA0" w:rsidRPr="00612956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12956">
              <w:rPr>
                <w:rFonts w:ascii="Century Gothic" w:eastAsia="Calibri" w:hAnsi="Century Gothic"/>
                <w:b/>
                <w:lang w:eastAsia="en-US"/>
              </w:rPr>
              <w:t>TOTAL</w:t>
            </w:r>
          </w:p>
        </w:tc>
        <w:tc>
          <w:tcPr>
            <w:tcW w:w="5835" w:type="dxa"/>
          </w:tcPr>
          <w:p w14:paraId="19BA96D9" w14:textId="77777777" w:rsidR="006B7EA0" w:rsidRPr="00612956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12956">
              <w:rPr>
                <w:rFonts w:ascii="Century Gothic" w:eastAsia="Calibri" w:hAnsi="Century Gothic"/>
                <w:b/>
                <w:lang w:eastAsia="en-US"/>
              </w:rPr>
              <w:t>9.230</w:t>
            </w:r>
          </w:p>
        </w:tc>
      </w:tr>
    </w:tbl>
    <w:p w14:paraId="1097D4EA" w14:textId="77777777" w:rsidR="006B7EA0" w:rsidRPr="00612956" w:rsidRDefault="006B7EA0" w:rsidP="007C1697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tbl>
      <w:tblPr>
        <w:tblW w:w="84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8"/>
        <w:gridCol w:w="3726"/>
      </w:tblGrid>
      <w:tr w:rsidR="006B7EA0" w:rsidRPr="00612956" w14:paraId="494B0883" w14:textId="77777777" w:rsidTr="007C1697">
        <w:trPr>
          <w:trHeight w:val="908"/>
        </w:trPr>
        <w:tc>
          <w:tcPr>
            <w:tcW w:w="4728" w:type="dxa"/>
          </w:tcPr>
          <w:p w14:paraId="2BCFDB24" w14:textId="77777777" w:rsidR="006B7EA0" w:rsidRPr="00612956" w:rsidRDefault="006B7EA0" w:rsidP="00E5159D">
            <w:pPr>
              <w:spacing w:after="200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612956">
              <w:rPr>
                <w:rFonts w:ascii="Century Gothic" w:eastAsia="Calibri" w:hAnsi="Century Gothic"/>
                <w:lang w:eastAsia="en-US"/>
              </w:rPr>
              <w:t>SERVIDORES APOSENTADOS DA SAUDE/EDUCAÇÃO/ADMINISTRAÇÃO</w:t>
            </w:r>
          </w:p>
        </w:tc>
        <w:tc>
          <w:tcPr>
            <w:tcW w:w="3726" w:type="dxa"/>
          </w:tcPr>
          <w:p w14:paraId="6016CE84" w14:textId="77777777" w:rsidR="006B7EA0" w:rsidRPr="00612956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  <w:p w14:paraId="65FD8102" w14:textId="77777777" w:rsidR="006B7EA0" w:rsidRPr="00612956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12956">
              <w:rPr>
                <w:rFonts w:ascii="Century Gothic" w:eastAsia="Calibri" w:hAnsi="Century Gothic"/>
                <w:b/>
                <w:lang w:eastAsia="en-US"/>
              </w:rPr>
              <w:t>3.388</w:t>
            </w:r>
          </w:p>
        </w:tc>
      </w:tr>
      <w:tr w:rsidR="006B7EA0" w:rsidRPr="00612956" w14:paraId="2D19156F" w14:textId="77777777" w:rsidTr="007C1697">
        <w:trPr>
          <w:trHeight w:val="908"/>
        </w:trPr>
        <w:tc>
          <w:tcPr>
            <w:tcW w:w="4728" w:type="dxa"/>
          </w:tcPr>
          <w:p w14:paraId="5E925AD0" w14:textId="77777777" w:rsidR="006B7EA0" w:rsidRPr="00612956" w:rsidRDefault="006B7EA0" w:rsidP="00E5159D">
            <w:pPr>
              <w:spacing w:after="200"/>
              <w:jc w:val="center"/>
              <w:rPr>
                <w:rFonts w:ascii="Century Gothic" w:eastAsia="Calibri" w:hAnsi="Century Gothic"/>
                <w:lang w:eastAsia="en-US"/>
              </w:rPr>
            </w:pPr>
            <w:r w:rsidRPr="00612956">
              <w:rPr>
                <w:rFonts w:ascii="Century Gothic" w:eastAsia="Calibri" w:hAnsi="Century Gothic"/>
                <w:lang w:eastAsia="en-US"/>
              </w:rPr>
              <w:t>PENSIONISTAS</w:t>
            </w:r>
          </w:p>
        </w:tc>
        <w:tc>
          <w:tcPr>
            <w:tcW w:w="3726" w:type="dxa"/>
          </w:tcPr>
          <w:p w14:paraId="2FB2B382" w14:textId="77777777" w:rsidR="006B7EA0" w:rsidRPr="00612956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</w:p>
          <w:p w14:paraId="759D42D0" w14:textId="77777777" w:rsidR="006B7EA0" w:rsidRPr="00612956" w:rsidRDefault="006B7EA0" w:rsidP="00E5159D">
            <w:pPr>
              <w:spacing w:after="200" w:line="276" w:lineRule="auto"/>
              <w:jc w:val="center"/>
              <w:rPr>
                <w:rFonts w:ascii="Century Gothic" w:eastAsia="Calibri" w:hAnsi="Century Gothic"/>
                <w:b/>
                <w:lang w:eastAsia="en-US"/>
              </w:rPr>
            </w:pPr>
            <w:r w:rsidRPr="00612956">
              <w:rPr>
                <w:rFonts w:ascii="Century Gothic" w:eastAsia="Calibri" w:hAnsi="Century Gothic"/>
                <w:b/>
                <w:lang w:eastAsia="en-US"/>
              </w:rPr>
              <w:t>670</w:t>
            </w:r>
          </w:p>
        </w:tc>
      </w:tr>
    </w:tbl>
    <w:p w14:paraId="3657FE25" w14:textId="77777777" w:rsidR="006B7EA0" w:rsidRDefault="006B7EA0" w:rsidP="006B7EA0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p w14:paraId="68BD9B78" w14:textId="77777777" w:rsidR="006B7EA0" w:rsidRDefault="006B7EA0" w:rsidP="006B7EA0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p w14:paraId="4D02361E" w14:textId="77777777" w:rsidR="006B7EA0" w:rsidRDefault="006B7EA0" w:rsidP="006B7EA0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p w14:paraId="68E2E979" w14:textId="77777777" w:rsidR="006B7EA0" w:rsidRDefault="006B7EA0" w:rsidP="006B7EA0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p w14:paraId="6423B939" w14:textId="77777777" w:rsidR="006B7EA0" w:rsidRDefault="006B7EA0" w:rsidP="006B7EA0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p w14:paraId="4985999F" w14:textId="77777777" w:rsidR="006B7EA0" w:rsidRDefault="006B7EA0" w:rsidP="006B7EA0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p w14:paraId="25634167" w14:textId="77777777" w:rsidR="006B7EA0" w:rsidRPr="00612956" w:rsidRDefault="006B7EA0" w:rsidP="006B7EA0">
      <w:pPr>
        <w:spacing w:after="200" w:line="276" w:lineRule="auto"/>
        <w:rPr>
          <w:rFonts w:ascii="Century Gothic" w:eastAsia="Calibri" w:hAnsi="Century Gothic"/>
          <w:lang w:eastAsia="en-US"/>
        </w:rPr>
      </w:pPr>
    </w:p>
    <w:p w14:paraId="6BD0E1AF" w14:textId="77777777" w:rsidR="006B7EA0" w:rsidRPr="00612956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jc w:val="center"/>
        <w:rPr>
          <w:rFonts w:ascii="Century Gothic" w:eastAsia="Calibri" w:hAnsi="Century Gothic"/>
          <w:lang w:eastAsia="en-US"/>
        </w:rPr>
      </w:pPr>
      <w:r w:rsidRPr="00612956">
        <w:rPr>
          <w:rFonts w:ascii="Century Gothic" w:eastAsia="Calibri" w:hAnsi="Century Gothic"/>
          <w:lang w:eastAsia="en-US"/>
        </w:rPr>
        <w:t>POSSIBILIDADE DE APOSENTADORIA SERVIDORES DA SAUDE/EDUCAÇÃO/ADMINISTRAÇÃO</w:t>
      </w:r>
    </w:p>
    <w:p w14:paraId="476EEB8A" w14:textId="77777777" w:rsidR="006B7EA0" w:rsidRPr="00612956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612956">
        <w:rPr>
          <w:rFonts w:ascii="Century Gothic" w:eastAsia="Calibri" w:hAnsi="Century Gothic"/>
          <w:lang w:eastAsia="en-US"/>
        </w:rPr>
        <w:t>2020</w:t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  <w:t>1.712</w:t>
      </w:r>
      <w:r w:rsidRPr="00612956">
        <w:rPr>
          <w:rFonts w:ascii="Century Gothic" w:eastAsia="Calibri" w:hAnsi="Century Gothic"/>
          <w:lang w:eastAsia="en-US"/>
        </w:rPr>
        <w:tab/>
      </w:r>
    </w:p>
    <w:p w14:paraId="054ED571" w14:textId="77777777" w:rsidR="006B7EA0" w:rsidRPr="00612956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612956">
        <w:rPr>
          <w:rFonts w:ascii="Century Gothic" w:eastAsia="Calibri" w:hAnsi="Century Gothic"/>
          <w:lang w:eastAsia="en-US"/>
        </w:rPr>
        <w:t>2021</w:t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  <w:t>403</w:t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</w:r>
    </w:p>
    <w:p w14:paraId="3C5F0E64" w14:textId="77777777" w:rsidR="006B7EA0" w:rsidRPr="00612956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612956">
        <w:rPr>
          <w:rFonts w:ascii="Century Gothic" w:eastAsia="Calibri" w:hAnsi="Century Gothic"/>
          <w:lang w:eastAsia="en-US"/>
        </w:rPr>
        <w:t>2022</w:t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  <w:t>468</w:t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</w:r>
    </w:p>
    <w:p w14:paraId="25B7F0F7" w14:textId="77777777" w:rsidR="006B7EA0" w:rsidRPr="00612956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612956">
        <w:rPr>
          <w:rFonts w:ascii="Century Gothic" w:eastAsia="Calibri" w:hAnsi="Century Gothic"/>
          <w:lang w:eastAsia="en-US"/>
        </w:rPr>
        <w:t>2023</w:t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  <w:t>400</w:t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</w:r>
    </w:p>
    <w:p w14:paraId="1CA3F705" w14:textId="77777777" w:rsidR="006B7EA0" w:rsidRPr="00612956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Century Gothic" w:eastAsia="Calibri" w:hAnsi="Century Gothic"/>
          <w:lang w:eastAsia="en-US"/>
        </w:rPr>
      </w:pPr>
      <w:r w:rsidRPr="00612956">
        <w:rPr>
          <w:rFonts w:ascii="Century Gothic" w:eastAsia="Calibri" w:hAnsi="Century Gothic"/>
          <w:lang w:eastAsia="en-US"/>
        </w:rPr>
        <w:t>2024</w:t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  <w:t>243</w:t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</w:r>
      <w:r w:rsidRPr="00612956">
        <w:rPr>
          <w:rFonts w:ascii="Century Gothic" w:eastAsia="Calibri" w:hAnsi="Century Gothic"/>
          <w:lang w:eastAsia="en-US"/>
        </w:rPr>
        <w:tab/>
      </w:r>
    </w:p>
    <w:p w14:paraId="594832A3" w14:textId="77777777" w:rsidR="006B7EA0" w:rsidRPr="00612956" w:rsidRDefault="006B7EA0" w:rsidP="006B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entury Gothic" w:hAnsi="Century Gothic" w:cs="Helvetica"/>
          <w:b/>
          <w:color w:val="1D2228"/>
        </w:rPr>
      </w:pPr>
      <w:r w:rsidRPr="00612956">
        <w:rPr>
          <w:rFonts w:ascii="Century Gothic" w:hAnsi="Century Gothic" w:cs="Helvetica"/>
          <w:b/>
          <w:color w:val="1D2228"/>
        </w:rPr>
        <w:t>TOTAL</w:t>
      </w:r>
      <w:r w:rsidRPr="00612956">
        <w:rPr>
          <w:rFonts w:ascii="Century Gothic" w:hAnsi="Century Gothic" w:cs="Helvetica"/>
          <w:b/>
          <w:color w:val="1D2228"/>
        </w:rPr>
        <w:tab/>
      </w:r>
      <w:r w:rsidRPr="00612956">
        <w:rPr>
          <w:rFonts w:ascii="Century Gothic" w:hAnsi="Century Gothic" w:cs="Helvetica"/>
          <w:b/>
          <w:color w:val="1D2228"/>
        </w:rPr>
        <w:tab/>
        <w:t>3.226</w:t>
      </w:r>
      <w:r w:rsidRPr="00612956">
        <w:rPr>
          <w:rFonts w:ascii="Century Gothic" w:hAnsi="Century Gothic" w:cs="Helvetica"/>
          <w:b/>
          <w:color w:val="1D2228"/>
        </w:rPr>
        <w:tab/>
      </w:r>
      <w:r w:rsidRPr="00612956">
        <w:rPr>
          <w:rFonts w:ascii="Century Gothic" w:hAnsi="Century Gothic" w:cs="Helvetica"/>
          <w:b/>
          <w:color w:val="1D2228"/>
        </w:rPr>
        <w:tab/>
      </w:r>
    </w:p>
    <w:p w14:paraId="41CB7D6B" w14:textId="77777777" w:rsidR="006B7EA0" w:rsidRDefault="006B7EA0" w:rsidP="006B7EA0">
      <w:pPr>
        <w:pStyle w:val="Estilo1"/>
      </w:pPr>
    </w:p>
    <w:p w14:paraId="63DBE6D3" w14:textId="0258563D" w:rsidR="006B7EA0" w:rsidRDefault="006B7EA0" w:rsidP="004D4044">
      <w:pPr>
        <w:pStyle w:val="Estilo2"/>
        <w:ind w:left="707" w:firstLine="709"/>
      </w:pPr>
      <w:bookmarkStart w:id="29" w:name="_Toc36635101"/>
      <w:r w:rsidRPr="00F162F3">
        <w:t>5.2. EVOLUÇÃO DA FOLHA DE PAGAMENTO</w:t>
      </w:r>
      <w:bookmarkStart w:id="30" w:name="_Toc36635102"/>
      <w:bookmarkEnd w:id="29"/>
    </w:p>
    <w:p w14:paraId="11F10A40" w14:textId="77777777" w:rsidR="00332380" w:rsidRPr="00F162F3" w:rsidRDefault="00332380" w:rsidP="004D4044">
      <w:pPr>
        <w:pStyle w:val="Estilo2"/>
        <w:ind w:left="707" w:firstLine="709"/>
      </w:pPr>
    </w:p>
    <w:p w14:paraId="22948A54" w14:textId="77777777" w:rsidR="00C335E4" w:rsidRDefault="006B7EA0" w:rsidP="00C335E4">
      <w:pPr>
        <w:pStyle w:val="Estilo3"/>
        <w:spacing w:after="0"/>
        <w:ind w:firstLine="708"/>
      </w:pPr>
      <w:r w:rsidRPr="00F162F3">
        <w:t>5.2.1 - EVOLUÇÃO DA FOLHA – ATIVOS, PENSIONISTAS E INATIVOS</w:t>
      </w:r>
      <w:bookmarkEnd w:id="30"/>
    </w:p>
    <w:p w14:paraId="1E0FFFD6" w14:textId="19AE7402" w:rsidR="00C335E4" w:rsidRDefault="006B7EA0" w:rsidP="00C335E4">
      <w:pPr>
        <w:pStyle w:val="Estilo3"/>
        <w:spacing w:after="0"/>
        <w:ind w:firstLine="708"/>
      </w:pPr>
      <w:r w:rsidRPr="00F162F3">
        <w:t>Quadro 29 – Evolução da Folha Ativos, Pensionistas e Inativos</w:t>
      </w:r>
    </w:p>
    <w:tbl>
      <w:tblPr>
        <w:tblW w:w="90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"/>
        <w:gridCol w:w="1930"/>
        <w:gridCol w:w="1979"/>
        <w:gridCol w:w="1820"/>
        <w:gridCol w:w="1895"/>
      </w:tblGrid>
      <w:tr w:rsidR="00163371" w:rsidRPr="00163371" w14:paraId="2201F1BF" w14:textId="77777777" w:rsidTr="00332380">
        <w:trPr>
          <w:trHeight w:val="174"/>
        </w:trPr>
        <w:tc>
          <w:tcPr>
            <w:tcW w:w="54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14:paraId="4727CCF5" w14:textId="488461F3" w:rsidR="00163371" w:rsidRPr="00163371" w:rsidRDefault="00C335E4" w:rsidP="00163371">
            <w:pPr>
              <w:jc w:val="right"/>
              <w:rPr>
                <w:rFonts w:ascii="Century Gothic" w:hAnsi="Century Gothic" w:cs="Calibri"/>
                <w:b/>
                <w:bCs/>
                <w:color w:val="00000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</w:rPr>
              <w:t>F</w:t>
            </w:r>
            <w:r w:rsidR="00163371" w:rsidRPr="00163371">
              <w:rPr>
                <w:rFonts w:ascii="Century Gothic" w:hAnsi="Century Gothic" w:cs="Calibri"/>
                <w:b/>
                <w:bCs/>
                <w:color w:val="000000"/>
              </w:rPr>
              <w:t>OLHA DE PAGAMENTO IPREMB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000"/>
            <w:vAlign w:val="center"/>
            <w:hideMark/>
          </w:tcPr>
          <w:p w14:paraId="5CEEAABF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</w:rPr>
              <w:t> 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B193B3A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</w:rPr>
              <w:t> </w:t>
            </w:r>
          </w:p>
        </w:tc>
      </w:tr>
      <w:tr w:rsidR="00163371" w:rsidRPr="00163371" w14:paraId="3348EF2A" w14:textId="77777777" w:rsidTr="00332380">
        <w:trPr>
          <w:trHeight w:val="142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3FA3DF6A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0CBEB3BD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</w:rPr>
              <w:t>BRUTO 2019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0B01FF0E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</w:rPr>
              <w:t>LÍQUIDO 2019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6A261B3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</w:rPr>
              <w:t>BRUTO 2020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E8AF0E8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</w:rPr>
              <w:t>LÍQUIDO 2020</w:t>
            </w:r>
          </w:p>
        </w:tc>
      </w:tr>
      <w:tr w:rsidR="00163371" w:rsidRPr="00163371" w14:paraId="26425D77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100BF3E7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Janeiro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3598AFFF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12.287.445,87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3DA4A3A0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8.839.788,96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702610BB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14.213.108,30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7F5CCD71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10.526.304,88</w:t>
            </w:r>
          </w:p>
        </w:tc>
      </w:tr>
      <w:tr w:rsidR="00163371" w:rsidRPr="00163371" w14:paraId="4DC99D26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5B0869FB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Fevereiro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6CD6B486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12.384.972,86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03D85991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8.920.560.67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1DF0BDE9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14.431.127,17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37B249E5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10.685.050,59</w:t>
            </w:r>
          </w:p>
        </w:tc>
      </w:tr>
      <w:tr w:rsidR="00163371" w:rsidRPr="00163371" w14:paraId="4F46921A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4A9E952B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Março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40CD6EB5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12.858.637,20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241CF8A9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9.346.151,62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067C3C3F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14.464.998,86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671FEFFC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10.730.939,83</w:t>
            </w:r>
          </w:p>
        </w:tc>
      </w:tr>
      <w:tr w:rsidR="00163371" w:rsidRPr="00163371" w14:paraId="46F0174A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615FDD70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Abril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35BF0467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12.675.817,55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7C18C0C6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9.034.984,73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5CA87892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15.228.555,68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462650A1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11.271.734,71</w:t>
            </w:r>
          </w:p>
        </w:tc>
      </w:tr>
      <w:tr w:rsidR="00163371" w:rsidRPr="00163371" w14:paraId="1C52253F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03BA53D1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Maio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1E2E3BEA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13.258.432,59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6EBD4251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9.561.362,57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6DA6141C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15.254.399,81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175E6B96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11.340.566,97</w:t>
            </w:r>
          </w:p>
        </w:tc>
      </w:tr>
      <w:tr w:rsidR="00163371" w:rsidRPr="00163371" w14:paraId="3D7DDE61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166BADDE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Junho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3BF9D82B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13.029.355,17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7AE6BE23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9.322.049,13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011940BA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15.256.264,32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40D4C45C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11.337.801,29</w:t>
            </w:r>
          </w:p>
        </w:tc>
      </w:tr>
      <w:tr w:rsidR="00163371" w:rsidRPr="00163371" w14:paraId="17A3C926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20C91631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Julho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5D651F4E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19.409.802,36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0B6ED472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15.624.310,66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35D8DC7A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16.095.475,86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5B8EFD99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12.188.988,76</w:t>
            </w:r>
          </w:p>
        </w:tc>
      </w:tr>
      <w:tr w:rsidR="00163371" w:rsidRPr="00163371" w14:paraId="7A3CA3EA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0168863C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Agosto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21F24D97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13.310.796,03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6797709F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9.667.637,91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37C87624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15.510.591,77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2069144D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11.524.977,52</w:t>
            </w:r>
          </w:p>
        </w:tc>
      </w:tr>
      <w:tr w:rsidR="00163371" w:rsidRPr="00163371" w14:paraId="3CBFF183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03692EF7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Setembro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753B5D05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13.569.790,49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016C77DD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9.906.244,73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393F1441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15.603.591,92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43F8D995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11.605.848,73</w:t>
            </w:r>
          </w:p>
        </w:tc>
      </w:tr>
      <w:tr w:rsidR="00163371" w:rsidRPr="00163371" w14:paraId="3038585E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2AA0F3E6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Outubro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7BB99911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13.718.630,44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1A320B34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9.920.917,33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0CE47E45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15.606.835,27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34CCCF45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11.613.970,76</w:t>
            </w:r>
          </w:p>
        </w:tc>
      </w:tr>
      <w:tr w:rsidR="00163371" w:rsidRPr="00163371" w14:paraId="72DA0251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7CA2E0DE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Novembro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0F9992DF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13.834.892,68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11A42FFC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10.116.422,36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62D18826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15.725.368,24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1B60FD16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11.718.050,50</w:t>
            </w:r>
          </w:p>
        </w:tc>
      </w:tr>
      <w:tr w:rsidR="00163371" w:rsidRPr="00163371" w14:paraId="3BEEE891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3097C8A6" w14:textId="77777777" w:rsidR="00163371" w:rsidRPr="00163371" w:rsidRDefault="00163371" w:rsidP="00163371">
            <w:pPr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Dezembro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49F95F72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14.019.555,01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7ECF7BC4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10.372.866,47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78CC08DC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15.851.197,89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467CC719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color w:val="000000"/>
              </w:rPr>
            </w:pPr>
            <w:r w:rsidRPr="00163371">
              <w:rPr>
                <w:rFonts w:ascii="Century Gothic" w:hAnsi="Century Gothic" w:cs="Calibri"/>
                <w:color w:val="000000"/>
              </w:rPr>
              <w:t>11.804.115,37</w:t>
            </w:r>
          </w:p>
        </w:tc>
      </w:tr>
      <w:tr w:rsidR="00C335E4" w:rsidRPr="00163371" w14:paraId="02DCE742" w14:textId="77777777" w:rsidTr="00332380">
        <w:trPr>
          <w:trHeight w:val="309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C000"/>
            <w:noWrap/>
            <w:vAlign w:val="center"/>
          </w:tcPr>
          <w:p w14:paraId="29F16D17" w14:textId="79577068" w:rsidR="00C335E4" w:rsidRPr="00332380" w:rsidRDefault="00C335E4" w:rsidP="00C335E4">
            <w:pPr>
              <w:rPr>
                <w:rFonts w:ascii="Century Gothic" w:hAnsi="Century Gothic" w:cs="Calibri"/>
                <w:b/>
                <w:bCs/>
              </w:rPr>
            </w:pPr>
            <w:r w:rsidRPr="00332380">
              <w:rPr>
                <w:rFonts w:ascii="Century Gothic" w:hAnsi="Century Gothic" w:cs="Calibri"/>
                <w:b/>
                <w:bCs/>
              </w:rPr>
              <w:t>TOTAL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noWrap/>
            <w:vAlign w:val="bottom"/>
          </w:tcPr>
          <w:p w14:paraId="2DF2D756" w14:textId="13E93720" w:rsidR="00C335E4" w:rsidRPr="00332380" w:rsidRDefault="00C335E4" w:rsidP="00C335E4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332380">
              <w:rPr>
                <w:rFonts w:ascii="Century Gothic" w:hAnsi="Century Gothic" w:cs="Calibri"/>
                <w:b/>
                <w:bCs/>
              </w:rPr>
              <w:t>164.358.128,25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noWrap/>
            <w:vAlign w:val="bottom"/>
          </w:tcPr>
          <w:p w14:paraId="583BB8C3" w14:textId="74F47FDE" w:rsidR="00C335E4" w:rsidRPr="00332380" w:rsidRDefault="00C335E4" w:rsidP="00C335E4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332380">
              <w:rPr>
                <w:rFonts w:ascii="Century Gothic" w:hAnsi="Century Gothic" w:cs="Calibri"/>
                <w:b/>
                <w:bCs/>
              </w:rPr>
              <w:t>111.712.736,47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bottom"/>
          </w:tcPr>
          <w:p w14:paraId="062BE55D" w14:textId="62DA5F28" w:rsidR="00C335E4" w:rsidRPr="00332380" w:rsidRDefault="00C335E4" w:rsidP="00C335E4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332380">
              <w:rPr>
                <w:rFonts w:ascii="Century Gothic" w:hAnsi="Century Gothic" w:cs="Calibri"/>
                <w:b/>
                <w:bCs/>
              </w:rPr>
              <w:t>183.241.515,09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bottom"/>
          </w:tcPr>
          <w:p w14:paraId="5D0AD010" w14:textId="6E8176F1" w:rsidR="00C335E4" w:rsidRPr="00332380" w:rsidRDefault="00C335E4" w:rsidP="00C335E4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332380">
              <w:rPr>
                <w:rFonts w:ascii="Century Gothic" w:hAnsi="Century Gothic" w:cs="Calibri"/>
                <w:b/>
                <w:bCs/>
              </w:rPr>
              <w:t>136.348.349,91</w:t>
            </w:r>
          </w:p>
        </w:tc>
      </w:tr>
      <w:tr w:rsidR="00163371" w:rsidRPr="00163371" w14:paraId="5BE77BC8" w14:textId="77777777" w:rsidTr="00332380">
        <w:trPr>
          <w:trHeight w:val="257"/>
        </w:trPr>
        <w:tc>
          <w:tcPr>
            <w:tcW w:w="7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CDE63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AUMENTO EM PERCENTUAL (BRUTO)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6265" w14:textId="77777777" w:rsidR="00163371" w:rsidRPr="00163371" w:rsidRDefault="00163371" w:rsidP="00163371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13,06%</w:t>
            </w:r>
          </w:p>
        </w:tc>
      </w:tr>
      <w:tr w:rsidR="00163371" w:rsidRPr="00163371" w14:paraId="67F993DE" w14:textId="77777777" w:rsidTr="00332380">
        <w:trPr>
          <w:trHeight w:val="257"/>
        </w:trPr>
        <w:tc>
          <w:tcPr>
            <w:tcW w:w="7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47F3F" w14:textId="77777777" w:rsidR="00163371" w:rsidRPr="00163371" w:rsidRDefault="00163371" w:rsidP="0016337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AUMENTO EM PERCENTUAL (LÍQUIDO)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7AB1" w14:textId="77777777" w:rsidR="00163371" w:rsidRPr="00163371" w:rsidRDefault="00163371" w:rsidP="00163371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16337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13,80%</w:t>
            </w:r>
          </w:p>
        </w:tc>
      </w:tr>
    </w:tbl>
    <w:p w14:paraId="7A4CD441" w14:textId="77777777" w:rsidR="006B7EA0" w:rsidRPr="00F162F3" w:rsidRDefault="006B7EA0" w:rsidP="006B7EA0">
      <w:pPr>
        <w:rPr>
          <w:rFonts w:ascii="Century Gothic" w:hAnsi="Century Gothic"/>
        </w:rPr>
      </w:pPr>
    </w:p>
    <w:p w14:paraId="2CBAD4AD" w14:textId="091FE3FA" w:rsidR="00C335E4" w:rsidRDefault="006B7EA0" w:rsidP="00C335E4">
      <w:pPr>
        <w:spacing w:line="360" w:lineRule="auto"/>
        <w:ind w:firstLine="709"/>
        <w:rPr>
          <w:rFonts w:ascii="Century Gothic" w:hAnsi="Century Gothic"/>
        </w:rPr>
      </w:pPr>
      <w:r w:rsidRPr="00F162F3">
        <w:rPr>
          <w:rFonts w:ascii="Century Gothic" w:hAnsi="Century Gothic"/>
        </w:rPr>
        <w:tab/>
      </w:r>
    </w:p>
    <w:p w14:paraId="27799E60" w14:textId="15072561" w:rsidR="00C335E4" w:rsidRDefault="00C335E4" w:rsidP="00C335E4">
      <w:pPr>
        <w:spacing w:line="360" w:lineRule="auto"/>
        <w:ind w:firstLine="709"/>
        <w:rPr>
          <w:rFonts w:ascii="Century Gothic" w:hAnsi="Century Gothic"/>
        </w:rPr>
      </w:pPr>
    </w:p>
    <w:p w14:paraId="4E31C3F8" w14:textId="423AA465" w:rsidR="00332380" w:rsidRDefault="00332380" w:rsidP="00C335E4">
      <w:pPr>
        <w:spacing w:line="360" w:lineRule="auto"/>
        <w:ind w:firstLine="709"/>
        <w:rPr>
          <w:rFonts w:ascii="Century Gothic" w:hAnsi="Century Gothic"/>
        </w:rPr>
      </w:pPr>
    </w:p>
    <w:p w14:paraId="5EC19EB1" w14:textId="77777777" w:rsidR="00332380" w:rsidRDefault="00332380" w:rsidP="00C335E4">
      <w:pPr>
        <w:spacing w:line="360" w:lineRule="auto"/>
        <w:ind w:firstLine="709"/>
        <w:rPr>
          <w:rFonts w:ascii="Century Gothic" w:hAnsi="Century Gothic"/>
        </w:rPr>
      </w:pPr>
    </w:p>
    <w:p w14:paraId="3EA1CC0A" w14:textId="4C3BE4E3" w:rsidR="00332380" w:rsidRPr="00F162F3" w:rsidRDefault="006B7EA0" w:rsidP="00332380">
      <w:pPr>
        <w:pStyle w:val="Estilo3"/>
        <w:spacing w:after="0"/>
        <w:ind w:left="707" w:firstLine="709"/>
      </w:pPr>
      <w:bookmarkStart w:id="31" w:name="_Toc36635103"/>
      <w:r w:rsidRPr="00F162F3">
        <w:t>5.2.2 - EVOLUÇÃO DA FOLHA – ATIVOS.</w:t>
      </w:r>
      <w:bookmarkEnd w:id="31"/>
    </w:p>
    <w:p w14:paraId="1395BD1F" w14:textId="7C1CA5B3" w:rsidR="00344F79" w:rsidRPr="00163371" w:rsidRDefault="006B7EA0" w:rsidP="00163371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  <w:r w:rsidRPr="00F162F3">
        <w:rPr>
          <w:rFonts w:ascii="Century Gothic" w:hAnsi="Century Gothic"/>
          <w:sz w:val="24"/>
          <w:szCs w:val="24"/>
        </w:rPr>
        <w:t>Quadro 30 – Evolução da Folha– Ativos</w:t>
      </w:r>
    </w:p>
    <w:p w14:paraId="7285028F" w14:textId="77777777" w:rsidR="00721F4B" w:rsidRDefault="00344F79" w:rsidP="00140F98">
      <w:pPr>
        <w:jc w:val="center"/>
        <w:rPr>
          <w:rFonts w:ascii="Century Gothic" w:hAnsi="Century Gothic" w:cs="Calibri"/>
          <w:b/>
          <w:bCs/>
        </w:rPr>
      </w:pPr>
      <w:r w:rsidRPr="00F162F3">
        <w:rPr>
          <w:rFonts w:ascii="Century Gothic" w:hAnsi="Century Gothic" w:cs="Calibri"/>
          <w:b/>
          <w:bCs/>
        </w:rPr>
        <w:t>FOLHA DE PAGAMENTO IPREMB ATIVOS</w:t>
      </w:r>
    </w:p>
    <w:tbl>
      <w:tblPr>
        <w:tblW w:w="923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"/>
        <w:gridCol w:w="1382"/>
        <w:gridCol w:w="1984"/>
        <w:gridCol w:w="1372"/>
        <w:gridCol w:w="613"/>
        <w:gridCol w:w="1843"/>
        <w:gridCol w:w="1953"/>
        <w:gridCol w:w="60"/>
      </w:tblGrid>
      <w:tr w:rsidR="00401624" w:rsidRPr="00F162F3" w14:paraId="76962D56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C950024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B333E77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BRUTO</w:t>
            </w:r>
            <w:r>
              <w:rPr>
                <w:rFonts w:ascii="Century Gothic" w:hAnsi="Century Gothic" w:cs="Calibri"/>
                <w:b/>
                <w:bCs/>
              </w:rPr>
              <w:t xml:space="preserve"> 2019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7F04FD2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LÍQUIDO</w:t>
            </w:r>
            <w:r>
              <w:rPr>
                <w:rFonts w:ascii="Century Gothic" w:hAnsi="Century Gothic" w:cs="Calibri"/>
                <w:b/>
                <w:bCs/>
              </w:rPr>
              <w:t xml:space="preserve"> 2019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4932F70B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BRUTO</w:t>
            </w:r>
            <w:r>
              <w:rPr>
                <w:rFonts w:ascii="Century Gothic" w:hAnsi="Century Gothic" w:cs="Calibri"/>
                <w:b/>
                <w:bCs/>
              </w:rPr>
              <w:t xml:space="preserve"> 2020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433C2CF9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LÍQUIDO</w:t>
            </w:r>
            <w:r>
              <w:rPr>
                <w:rFonts w:ascii="Century Gothic" w:hAnsi="Century Gothic" w:cs="Calibri"/>
                <w:b/>
                <w:bCs/>
              </w:rPr>
              <w:t xml:space="preserve"> 2020</w:t>
            </w:r>
          </w:p>
        </w:tc>
      </w:tr>
      <w:tr w:rsidR="00401624" w:rsidRPr="00F162F3" w14:paraId="6A016463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7A56371F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Janeiro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588D9C44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213.228,40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BB0CE38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138.601,30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8E41B4D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142.734,52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1F83476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98.534,08</w:t>
            </w:r>
          </w:p>
        </w:tc>
      </w:tr>
      <w:tr w:rsidR="00401624" w:rsidRPr="00F162F3" w14:paraId="7499CEAA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2751BC8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Fevereiro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71B79E1F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202.955,08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C39FCA1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137.572,88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79D7F95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162.708,42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03461D5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115.826,58</w:t>
            </w:r>
          </w:p>
        </w:tc>
      </w:tr>
      <w:tr w:rsidR="00401624" w:rsidRPr="00F162F3" w14:paraId="289FDC4C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4B9A48FE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Março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78EF1C73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203.970,15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823625D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140.706,24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081438E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159.250,40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A097A27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114.889,29</w:t>
            </w:r>
          </w:p>
        </w:tc>
      </w:tr>
      <w:tr w:rsidR="00401624" w:rsidRPr="00F162F3" w14:paraId="02C93A95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17D316F2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Abril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1823F265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202.633,38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3616D42D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133.263,35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24D680C4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169.515,81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4169E71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119.735,76</w:t>
            </w:r>
          </w:p>
        </w:tc>
      </w:tr>
      <w:tr w:rsidR="00401624" w:rsidRPr="00F162F3" w14:paraId="692F22DB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7CD91E52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Maio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306D38D6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200.737,92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92A3CB0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132.599,94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146708B4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183.089,30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FC58FEC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133.356,51</w:t>
            </w:r>
          </w:p>
        </w:tc>
      </w:tr>
      <w:tr w:rsidR="00401624" w:rsidRPr="00F162F3" w14:paraId="047DC8FE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0590865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Junho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2A3E68F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203.281,07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4D0A396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135.916,80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3208EB5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197.696,90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30F7EBD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143.707,79</w:t>
            </w:r>
          </w:p>
        </w:tc>
      </w:tr>
      <w:tr w:rsidR="00401624" w:rsidRPr="00F162F3" w14:paraId="33916E76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689471D2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Julho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1DF62F1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290.556,47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11E3840E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218.859,03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604DD205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323.455,62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247EE7DA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268.113,12</w:t>
            </w:r>
          </w:p>
        </w:tc>
      </w:tr>
      <w:tr w:rsidR="00401624" w:rsidRPr="00F162F3" w14:paraId="280D45A0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6D477DA8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Agosto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AAC793C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180.096,46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75B3DF84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122.329,92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1092BA4D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247.966,47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6801CC73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185.331,87</w:t>
            </w:r>
          </w:p>
        </w:tc>
      </w:tr>
      <w:tr w:rsidR="00401624" w:rsidRPr="00F162F3" w14:paraId="5B27A9EA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2034C98B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Setembro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42498BD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165.526,74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B0449D4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120.586,08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E910236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232.162,43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7C0EB44B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179.634,31</w:t>
            </w:r>
          </w:p>
        </w:tc>
      </w:tr>
      <w:tr w:rsidR="00401624" w:rsidRPr="00F162F3" w14:paraId="1EC70DEF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1BAE5BD7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Outubro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B05F4D1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159.335,28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7E8DA1C1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113.488,32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1A837349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226.984,86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FEA68E6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171.380,47</w:t>
            </w:r>
          </w:p>
        </w:tc>
      </w:tr>
      <w:tr w:rsidR="00401624" w:rsidRPr="00F162F3" w14:paraId="11B1F7AA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56E3D26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Novembro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12CC4E8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156.018,54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D8AB38D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114.981,41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D16F5B3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214.787,74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4DCB253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157.269,77</w:t>
            </w:r>
          </w:p>
        </w:tc>
      </w:tr>
      <w:tr w:rsidR="00401624" w:rsidRPr="00F162F3" w14:paraId="3CF9A406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7377029B" w14:textId="77777777" w:rsidR="00401624" w:rsidRPr="00F162F3" w:rsidRDefault="00401624" w:rsidP="00401624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Dezembro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37ABE9F2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160.013,81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593AC9A5" w14:textId="77777777" w:rsidR="00401624" w:rsidRPr="00F162F3" w:rsidRDefault="00721F4B" w:rsidP="00401624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117.608,55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F56ABE3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216.165,92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7B0D0159" w14:textId="77777777" w:rsidR="00401624" w:rsidRPr="00F162F3" w:rsidRDefault="00401624" w:rsidP="00401624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164.220,38</w:t>
            </w:r>
          </w:p>
        </w:tc>
      </w:tr>
      <w:tr w:rsidR="00401624" w:rsidRPr="00F162F3" w14:paraId="6E7A80A6" w14:textId="77777777" w:rsidTr="00332380">
        <w:trPr>
          <w:gridBefore w:val="1"/>
          <w:wBefore w:w="31" w:type="dxa"/>
          <w:trHeight w:val="277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50165B36" w14:textId="77777777" w:rsidR="00401624" w:rsidRPr="00B333A3" w:rsidRDefault="00401624" w:rsidP="00401624">
            <w:pPr>
              <w:rPr>
                <w:rFonts w:ascii="Century Gothic" w:hAnsi="Century Gothic" w:cs="Calibri"/>
                <w:b/>
                <w:bCs/>
              </w:rPr>
            </w:pPr>
            <w:r w:rsidRPr="00B333A3">
              <w:rPr>
                <w:rFonts w:ascii="Century Gothic" w:hAnsi="Century Gothic" w:cs="Calibri"/>
                <w:b/>
                <w:bCs/>
              </w:rPr>
              <w:t>TOTAL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04B60914" w14:textId="77777777" w:rsidR="00401624" w:rsidRPr="00721F4B" w:rsidRDefault="00721F4B" w:rsidP="00721F4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721F4B">
              <w:rPr>
                <w:rFonts w:ascii="Century Gothic" w:hAnsi="Century Gothic" w:cs="Calibri"/>
                <w:b/>
                <w:bCs/>
                <w:color w:val="000000"/>
              </w:rPr>
              <w:t>2.338.353,30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5686EB4D" w14:textId="77777777" w:rsidR="00401624" w:rsidRPr="00721F4B" w:rsidRDefault="00721F4B" w:rsidP="00721F4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721F4B">
              <w:rPr>
                <w:rFonts w:ascii="Century Gothic" w:hAnsi="Century Gothic" w:cs="Calibri"/>
                <w:b/>
                <w:bCs/>
                <w:color w:val="000000"/>
              </w:rPr>
              <w:t>1.626.513,82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0FDDB2B" w14:textId="77777777" w:rsidR="00401624" w:rsidRPr="00721F4B" w:rsidRDefault="00401624" w:rsidP="00401624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721F4B">
              <w:rPr>
                <w:rFonts w:ascii="Century Gothic" w:hAnsi="Century Gothic" w:cs="Calibri"/>
                <w:b/>
                <w:bCs/>
                <w:color w:val="000000"/>
              </w:rPr>
              <w:t>2.476.518,39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5CDAD33" w14:textId="77777777" w:rsidR="00401624" w:rsidRPr="00721F4B" w:rsidRDefault="00401624" w:rsidP="00401624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721F4B">
              <w:rPr>
                <w:rFonts w:ascii="Century Gothic" w:hAnsi="Century Gothic" w:cs="Calibri"/>
                <w:b/>
                <w:bCs/>
                <w:color w:val="000000"/>
              </w:rPr>
              <w:t>1.851.999,93</w:t>
            </w:r>
          </w:p>
        </w:tc>
      </w:tr>
      <w:tr w:rsidR="00140F98" w:rsidRPr="00140F98" w14:paraId="2015BF4B" w14:textId="77777777" w:rsidTr="00332380">
        <w:tblPrEx>
          <w:jc w:val="left"/>
        </w:tblPrEx>
        <w:trPr>
          <w:gridAfter w:val="1"/>
          <w:wAfter w:w="60" w:type="dxa"/>
          <w:trHeight w:val="216"/>
        </w:trPr>
        <w:tc>
          <w:tcPr>
            <w:tcW w:w="47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E39FC" w14:textId="77777777" w:rsidR="00140F98" w:rsidRPr="00140F98" w:rsidRDefault="00140F98" w:rsidP="00140F9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140F98">
              <w:rPr>
                <w:rFonts w:ascii="Century Gothic" w:hAnsi="Century Gothic"/>
                <w:b/>
                <w:bCs/>
                <w:color w:val="000000"/>
              </w:rPr>
              <w:t>AUMENTO EM PERCENTUAL (BRUTO)</w:t>
            </w:r>
          </w:p>
        </w:tc>
        <w:tc>
          <w:tcPr>
            <w:tcW w:w="44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337EF" w14:textId="77777777" w:rsidR="00140F98" w:rsidRPr="00140F98" w:rsidRDefault="00140F98" w:rsidP="00140F9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140F98">
              <w:rPr>
                <w:rFonts w:ascii="Century Gothic" w:hAnsi="Century Gothic"/>
                <w:b/>
                <w:bCs/>
                <w:color w:val="000000"/>
              </w:rPr>
              <w:t>5,91%</w:t>
            </w:r>
          </w:p>
        </w:tc>
      </w:tr>
      <w:tr w:rsidR="00140F98" w:rsidRPr="00140F98" w14:paraId="098869DB" w14:textId="77777777" w:rsidTr="00332380">
        <w:tblPrEx>
          <w:jc w:val="left"/>
        </w:tblPrEx>
        <w:trPr>
          <w:gridAfter w:val="1"/>
          <w:wAfter w:w="60" w:type="dxa"/>
          <w:trHeight w:val="193"/>
        </w:trPr>
        <w:tc>
          <w:tcPr>
            <w:tcW w:w="476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86733" w14:textId="77777777" w:rsidR="00140F98" w:rsidRPr="00140F98" w:rsidRDefault="00140F98" w:rsidP="00140F9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140F98">
              <w:rPr>
                <w:rFonts w:ascii="Century Gothic" w:hAnsi="Century Gothic"/>
                <w:b/>
                <w:bCs/>
                <w:color w:val="000000"/>
              </w:rPr>
              <w:t>AUMENTO EM PERCENTUAL (LÍQUIDO)</w:t>
            </w:r>
          </w:p>
        </w:tc>
        <w:tc>
          <w:tcPr>
            <w:tcW w:w="44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C1041" w14:textId="77777777" w:rsidR="00140F98" w:rsidRPr="00140F98" w:rsidRDefault="00140F98" w:rsidP="00140F9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140F98">
              <w:rPr>
                <w:rFonts w:ascii="Century Gothic" w:hAnsi="Century Gothic"/>
                <w:b/>
                <w:bCs/>
                <w:color w:val="000000"/>
              </w:rPr>
              <w:t>13,86%</w:t>
            </w:r>
          </w:p>
        </w:tc>
      </w:tr>
    </w:tbl>
    <w:p w14:paraId="34CFE75B" w14:textId="77777777" w:rsidR="00140F98" w:rsidRDefault="00140F98" w:rsidP="00140F98">
      <w:pPr>
        <w:pStyle w:val="Estilo3"/>
        <w:spacing w:after="0"/>
        <w:ind w:firstLine="709"/>
      </w:pPr>
      <w:bookmarkStart w:id="32" w:name="_Toc36635104"/>
    </w:p>
    <w:p w14:paraId="45193540" w14:textId="77777777" w:rsidR="006B7EA0" w:rsidRPr="00F162F3" w:rsidRDefault="006B7EA0" w:rsidP="004D4044">
      <w:pPr>
        <w:pStyle w:val="Estilo3"/>
        <w:ind w:left="707" w:firstLine="709"/>
      </w:pPr>
      <w:r w:rsidRPr="00F162F3">
        <w:t>5.2.3. EVOLUÇÃO DA FOLHA – PENSIONISTAS.</w:t>
      </w:r>
      <w:bookmarkEnd w:id="32"/>
    </w:p>
    <w:p w14:paraId="2F2DEAED" w14:textId="763220AE" w:rsidR="00344F79" w:rsidRPr="00163371" w:rsidRDefault="006B7EA0" w:rsidP="00163371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  <w:r w:rsidRPr="00F162F3">
        <w:rPr>
          <w:rFonts w:ascii="Century Gothic" w:hAnsi="Century Gothic"/>
          <w:sz w:val="24"/>
          <w:szCs w:val="24"/>
        </w:rPr>
        <w:t>Quadro 31 – Evolução da Folha– Pensionistas</w:t>
      </w:r>
    </w:p>
    <w:p w14:paraId="2D00F2A9" w14:textId="720DB2D8" w:rsidR="00803FB8" w:rsidRPr="00163371" w:rsidRDefault="00344F79" w:rsidP="00163371">
      <w:pPr>
        <w:jc w:val="center"/>
        <w:rPr>
          <w:rFonts w:ascii="Century Gothic" w:hAnsi="Century Gothic" w:cs="Calibri"/>
          <w:b/>
          <w:bCs/>
        </w:rPr>
      </w:pPr>
      <w:r w:rsidRPr="00F162F3">
        <w:rPr>
          <w:rFonts w:ascii="Century Gothic" w:hAnsi="Century Gothic" w:cs="Calibri"/>
          <w:b/>
          <w:bCs/>
        </w:rPr>
        <w:t>FOLHA DE PAGAMENTO IPREMB PENSIONISTAS</w:t>
      </w:r>
    </w:p>
    <w:tbl>
      <w:tblPr>
        <w:tblW w:w="92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"/>
        <w:gridCol w:w="1449"/>
        <w:gridCol w:w="1872"/>
        <w:gridCol w:w="1260"/>
        <w:gridCol w:w="751"/>
        <w:gridCol w:w="1715"/>
        <w:gridCol w:w="2084"/>
        <w:gridCol w:w="24"/>
      </w:tblGrid>
      <w:tr w:rsidR="00721F4B" w:rsidRPr="00F162F3" w14:paraId="36D6773D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869F91D" w14:textId="77777777" w:rsidR="00721F4B" w:rsidRPr="00F162F3" w:rsidRDefault="00721F4B" w:rsidP="00E5159D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 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4869E75" w14:textId="77777777" w:rsidR="00721F4B" w:rsidRPr="00F162F3" w:rsidRDefault="00721F4B" w:rsidP="00E5159D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BRUTO</w:t>
            </w:r>
            <w:r>
              <w:rPr>
                <w:rFonts w:ascii="Century Gothic" w:hAnsi="Century Gothic" w:cs="Calibri"/>
                <w:b/>
                <w:bCs/>
              </w:rPr>
              <w:t xml:space="preserve"> 2019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B79CEF0" w14:textId="77777777" w:rsidR="00721F4B" w:rsidRPr="00F162F3" w:rsidRDefault="00721F4B" w:rsidP="00E5159D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LÍQUIDO</w:t>
            </w:r>
            <w:r>
              <w:rPr>
                <w:rFonts w:ascii="Century Gothic" w:hAnsi="Century Gothic" w:cs="Calibri"/>
                <w:b/>
                <w:bCs/>
              </w:rPr>
              <w:t xml:space="preserve"> 2019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14:paraId="7B049E42" w14:textId="77777777" w:rsidR="00721F4B" w:rsidRPr="00F162F3" w:rsidRDefault="00721F4B" w:rsidP="00E5159D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>
              <w:rPr>
                <w:rFonts w:ascii="Century Gothic" w:hAnsi="Century Gothic" w:cs="Calibri"/>
                <w:b/>
                <w:bCs/>
              </w:rPr>
              <w:t>BRUTO 2020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14:paraId="7B383858" w14:textId="77777777" w:rsidR="00721F4B" w:rsidRPr="00F162F3" w:rsidRDefault="00721F4B" w:rsidP="00E5159D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>
              <w:rPr>
                <w:rFonts w:ascii="Century Gothic" w:hAnsi="Century Gothic" w:cs="Calibri"/>
                <w:b/>
                <w:bCs/>
              </w:rPr>
              <w:t>LÍQUIDO 2020</w:t>
            </w:r>
          </w:p>
        </w:tc>
      </w:tr>
      <w:tr w:rsidR="00721F4B" w:rsidRPr="00F162F3" w14:paraId="445AB48B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CA92EF5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Janeiro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17B5800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1.361.745,60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53EBE086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1.110.379,48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1B115D6F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1.422.687,44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43A1C42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1.197.666,25</w:t>
            </w:r>
          </w:p>
        </w:tc>
      </w:tr>
      <w:tr w:rsidR="00721F4B" w:rsidRPr="00F162F3" w14:paraId="65A0FFD6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66CD048C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Fevereiro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23456B5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1.317.176,24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CEF5485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1.079.971,45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48A21F8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1.496.988,66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2461503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1.242.233,90</w:t>
            </w:r>
          </w:p>
        </w:tc>
      </w:tr>
      <w:tr w:rsidR="00721F4B" w:rsidRPr="00F162F3" w14:paraId="06E10968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6C839639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Março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F26EE9D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1.445.631,99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39CB1B5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1.200.289,15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D5A6132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1.412.365,95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F4F78FA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1.192.797,28</w:t>
            </w:r>
          </w:p>
        </w:tc>
      </w:tr>
      <w:tr w:rsidR="00721F4B" w:rsidRPr="00F162F3" w14:paraId="797FF08C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0232948E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Abril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979C0C8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1.356.835,57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7EE5B782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1.114.369,67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DBDFAED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1.510.408,60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C5023F4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1.260.707,91</w:t>
            </w:r>
          </w:p>
        </w:tc>
      </w:tr>
      <w:tr w:rsidR="00721F4B" w:rsidRPr="00F162F3" w14:paraId="2023EFC5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3C3C31CE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Maio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C4F8AEB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1.690.044,09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2914678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1.434.305,05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A492F0D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1.488.671,54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49EEE2C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1.256.320,39</w:t>
            </w:r>
          </w:p>
        </w:tc>
      </w:tr>
      <w:tr w:rsidR="00721F4B" w:rsidRPr="00F162F3" w14:paraId="06E6AC3A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1DB20D9E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Junho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52C130F4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1.346.534,93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587FD037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1.104.909,51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A63A413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1.436.435,22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1B9A3B6E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1.214.009,35</w:t>
            </w:r>
          </w:p>
        </w:tc>
      </w:tr>
      <w:tr w:rsidR="00721F4B" w:rsidRPr="00F162F3" w14:paraId="402D9D9A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A69E890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Julho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C0BBEB2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2.004.164,36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599F7918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1.767.525,61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5F58408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2.147.774,88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6D6F97A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1.926.078,81</w:t>
            </w:r>
          </w:p>
        </w:tc>
      </w:tr>
      <w:tr w:rsidR="00721F4B" w:rsidRPr="00F162F3" w14:paraId="0BD020D5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31040672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Agosto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27813AB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1.342.712,70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539728D7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1.113.346,70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69068FE7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1.618.356,47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BCB92EB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1.351.180,35</w:t>
            </w:r>
          </w:p>
        </w:tc>
      </w:tr>
      <w:tr w:rsidR="00721F4B" w:rsidRPr="00F162F3" w14:paraId="2363DC1C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4A884E97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Setembro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A3BCE12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1.403.114,70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135D72DE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1.172.542,14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30C5876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1.593.458,27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BAA67FC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1.334.889,56</w:t>
            </w:r>
          </w:p>
        </w:tc>
      </w:tr>
      <w:tr w:rsidR="00721F4B" w:rsidRPr="00F162F3" w14:paraId="4AB3155D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48FFD310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Outubro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1950E08C" w14:textId="77777777" w:rsidR="00721F4B" w:rsidRPr="00F162F3" w:rsidRDefault="00983776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1.374.275,06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EC320D8" w14:textId="77777777" w:rsidR="00721F4B" w:rsidRPr="00F162F3" w:rsidRDefault="00344F79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1.144.390,06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2ECFCAF9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1.501.829,69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74AA7763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1.266.115,15</w:t>
            </w:r>
          </w:p>
        </w:tc>
      </w:tr>
      <w:tr w:rsidR="00721F4B" w:rsidRPr="00F162F3" w14:paraId="47D071E5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3476920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Novembro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7598D061" w14:textId="77777777" w:rsidR="00721F4B" w:rsidRPr="00F162F3" w:rsidRDefault="00344F79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1.394.514,02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27F1EB1" w14:textId="77777777" w:rsidR="00721F4B" w:rsidRPr="00F162F3" w:rsidRDefault="00344F79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1.160.029,14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61C90CBE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1.489.144,37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78FAC7D0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1.254.154,38</w:t>
            </w:r>
          </w:p>
        </w:tc>
      </w:tr>
      <w:tr w:rsidR="00721F4B" w:rsidRPr="00F162F3" w14:paraId="44099D29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22AE376F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Dezembro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10915D9E" w14:textId="77777777" w:rsidR="00721F4B" w:rsidRPr="00F162F3" w:rsidRDefault="00344F79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1.422.256,13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33C12408" w14:textId="77777777" w:rsidR="00721F4B" w:rsidRPr="00F162F3" w:rsidRDefault="00344F79" w:rsidP="00721F4B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1.202.420,08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13901223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1.523.061,43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19148A48" w14:textId="77777777" w:rsidR="00721F4B" w:rsidRPr="00F162F3" w:rsidRDefault="00721F4B" w:rsidP="00721F4B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1.281.393,13</w:t>
            </w:r>
          </w:p>
        </w:tc>
      </w:tr>
      <w:tr w:rsidR="00721F4B" w:rsidRPr="00F162F3" w14:paraId="4BFA39B6" w14:textId="77777777" w:rsidTr="00332380">
        <w:trPr>
          <w:trHeight w:val="299"/>
          <w:jc w:val="center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3FDEFFCB" w14:textId="77777777" w:rsidR="00721F4B" w:rsidRPr="00F162F3" w:rsidRDefault="00721F4B" w:rsidP="00721F4B">
            <w:pPr>
              <w:rPr>
                <w:rFonts w:ascii="Century Gothic" w:hAnsi="Century Gothic" w:cs="Calibri"/>
              </w:rPr>
            </w:pPr>
            <w:r w:rsidRPr="00B333A3">
              <w:rPr>
                <w:rFonts w:ascii="Century Gothic" w:hAnsi="Century Gothic" w:cs="Calibri"/>
                <w:b/>
                <w:bCs/>
              </w:rPr>
              <w:t>TOTAL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6907D6AD" w14:textId="77777777" w:rsidR="00721F4B" w:rsidRPr="00105BD6" w:rsidRDefault="00105BD6" w:rsidP="00105BD6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105BD6">
              <w:rPr>
                <w:rFonts w:ascii="Century Gothic" w:hAnsi="Century Gothic" w:cs="Calibri"/>
                <w:b/>
                <w:bCs/>
              </w:rPr>
              <w:t>17.459.005,39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6CC39312" w14:textId="77777777" w:rsidR="00721F4B" w:rsidRPr="00105BD6" w:rsidRDefault="00105BD6" w:rsidP="00105BD6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105BD6">
              <w:rPr>
                <w:rFonts w:ascii="Century Gothic" w:hAnsi="Century Gothic" w:cs="Calibri"/>
                <w:b/>
                <w:bCs/>
              </w:rPr>
              <w:t>14.604.478,04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000"/>
            <w:vAlign w:val="bottom"/>
          </w:tcPr>
          <w:p w14:paraId="25EE0CC8" w14:textId="77777777" w:rsidR="00721F4B" w:rsidRPr="00105BD6" w:rsidRDefault="00721F4B" w:rsidP="00721F4B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105BD6">
              <w:rPr>
                <w:rFonts w:ascii="Century Gothic" w:hAnsi="Century Gothic" w:cs="Calibri"/>
                <w:b/>
                <w:bCs/>
              </w:rPr>
              <w:t>18.641.182,52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000"/>
            <w:vAlign w:val="bottom"/>
          </w:tcPr>
          <w:p w14:paraId="386D1638" w14:textId="77777777" w:rsidR="00721F4B" w:rsidRPr="00105BD6" w:rsidRDefault="00721F4B" w:rsidP="00721F4B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105BD6">
              <w:rPr>
                <w:rFonts w:ascii="Century Gothic" w:hAnsi="Century Gothic" w:cs="Calibri"/>
                <w:b/>
                <w:bCs/>
              </w:rPr>
              <w:t>15.777.546,46</w:t>
            </w:r>
          </w:p>
        </w:tc>
      </w:tr>
      <w:tr w:rsidR="00140F98" w:rsidRPr="00140F98" w14:paraId="34A8EC46" w14:textId="77777777" w:rsidTr="00332380">
        <w:tblPrEx>
          <w:jc w:val="left"/>
        </w:tblPrEx>
        <w:trPr>
          <w:gridBefore w:val="1"/>
          <w:gridAfter w:val="1"/>
          <w:wBefore w:w="63" w:type="dxa"/>
          <w:wAfter w:w="24" w:type="dxa"/>
          <w:trHeight w:val="140"/>
        </w:trPr>
        <w:tc>
          <w:tcPr>
            <w:tcW w:w="4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43264" w14:textId="77777777" w:rsidR="00140F98" w:rsidRPr="00140F98" w:rsidRDefault="00140F98" w:rsidP="00163371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140F98">
              <w:rPr>
                <w:rFonts w:ascii="Century Gothic" w:hAnsi="Century Gothic"/>
                <w:b/>
                <w:bCs/>
                <w:color w:val="000000"/>
              </w:rPr>
              <w:t>AUMENTO EM PERCENTUAL (BRUTO)</w:t>
            </w:r>
          </w:p>
        </w:tc>
        <w:tc>
          <w:tcPr>
            <w:tcW w:w="45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E0D82" w14:textId="13041B73" w:rsidR="00140F98" w:rsidRPr="00140F98" w:rsidRDefault="00F23960" w:rsidP="00F23960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6,77</w:t>
            </w:r>
            <w:r w:rsidR="00140F98" w:rsidRPr="00140F98">
              <w:rPr>
                <w:rFonts w:ascii="Century Gothic" w:hAnsi="Century Gothic"/>
                <w:b/>
                <w:bCs/>
                <w:color w:val="000000"/>
              </w:rPr>
              <w:t>%</w:t>
            </w:r>
          </w:p>
        </w:tc>
      </w:tr>
      <w:tr w:rsidR="00140F98" w:rsidRPr="00140F98" w14:paraId="05097E7D" w14:textId="77777777" w:rsidTr="00332380">
        <w:tblPrEx>
          <w:jc w:val="left"/>
        </w:tblPrEx>
        <w:trPr>
          <w:gridBefore w:val="1"/>
          <w:gridAfter w:val="1"/>
          <w:wBefore w:w="63" w:type="dxa"/>
          <w:wAfter w:w="24" w:type="dxa"/>
          <w:trHeight w:val="260"/>
        </w:trPr>
        <w:tc>
          <w:tcPr>
            <w:tcW w:w="45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D0E2C" w14:textId="77777777" w:rsidR="00140F98" w:rsidRPr="00140F98" w:rsidRDefault="00140F98" w:rsidP="00163371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140F98">
              <w:rPr>
                <w:rFonts w:ascii="Century Gothic" w:hAnsi="Century Gothic"/>
                <w:b/>
                <w:bCs/>
                <w:color w:val="000000"/>
              </w:rPr>
              <w:t>AUMENTO EM PERCENTUAL (LÍQUIDO)</w:t>
            </w:r>
          </w:p>
        </w:tc>
        <w:tc>
          <w:tcPr>
            <w:tcW w:w="45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59889" w14:textId="02FFE520" w:rsidR="00140F98" w:rsidRPr="00140F98" w:rsidRDefault="00F23960" w:rsidP="00163371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8,03%</w:t>
            </w:r>
          </w:p>
        </w:tc>
      </w:tr>
    </w:tbl>
    <w:p w14:paraId="007A96E5" w14:textId="77777777" w:rsidR="00803FB8" w:rsidRPr="00F162F3" w:rsidRDefault="00803FB8" w:rsidP="006B7EA0">
      <w:pPr>
        <w:pStyle w:val="Estilo1"/>
      </w:pPr>
    </w:p>
    <w:p w14:paraId="3AD5F3B5" w14:textId="77777777" w:rsidR="00163371" w:rsidRDefault="00163371" w:rsidP="00803FB8">
      <w:pPr>
        <w:pStyle w:val="Estilo3"/>
        <w:ind w:firstLine="709"/>
      </w:pPr>
      <w:bookmarkStart w:id="33" w:name="_Toc36635105"/>
    </w:p>
    <w:p w14:paraId="5B7D7354" w14:textId="604EAA8C" w:rsidR="00163371" w:rsidRDefault="00163371" w:rsidP="00803FB8">
      <w:pPr>
        <w:pStyle w:val="Estilo3"/>
        <w:ind w:firstLine="709"/>
      </w:pPr>
    </w:p>
    <w:p w14:paraId="44F1B3D8" w14:textId="77777777" w:rsidR="00C335E4" w:rsidRDefault="00C335E4" w:rsidP="00803FB8">
      <w:pPr>
        <w:pStyle w:val="Estilo3"/>
        <w:ind w:firstLine="709"/>
      </w:pPr>
    </w:p>
    <w:p w14:paraId="79FB909A" w14:textId="3CF343D1" w:rsidR="006B7EA0" w:rsidRPr="00F162F3" w:rsidRDefault="006B7EA0" w:rsidP="004D4044">
      <w:pPr>
        <w:pStyle w:val="Estilo3"/>
        <w:ind w:left="707" w:firstLine="709"/>
      </w:pPr>
      <w:r w:rsidRPr="00F162F3">
        <w:t>5.2.4 EVOLUÇÃO DA FOLHA - INATIVOS.</w:t>
      </w:r>
      <w:bookmarkEnd w:id="33"/>
    </w:p>
    <w:p w14:paraId="3F845F57" w14:textId="6A17601F" w:rsidR="00344F79" w:rsidRPr="00163371" w:rsidRDefault="006B7EA0" w:rsidP="00163371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  <w:r w:rsidRPr="00F162F3">
        <w:rPr>
          <w:rFonts w:ascii="Century Gothic" w:hAnsi="Century Gothic"/>
          <w:sz w:val="24"/>
          <w:szCs w:val="24"/>
        </w:rPr>
        <w:t xml:space="preserve">Quadro 32 – Evolução da Folha – </w:t>
      </w:r>
      <w:r w:rsidR="00401624">
        <w:rPr>
          <w:rFonts w:ascii="Century Gothic" w:hAnsi="Century Gothic"/>
          <w:sz w:val="24"/>
          <w:szCs w:val="24"/>
        </w:rPr>
        <w:t>Aposentados</w:t>
      </w:r>
    </w:p>
    <w:p w14:paraId="4254F719" w14:textId="76BE4583" w:rsidR="00105BD6" w:rsidRPr="00163371" w:rsidRDefault="00344F79" w:rsidP="00163371">
      <w:pPr>
        <w:jc w:val="center"/>
        <w:rPr>
          <w:rFonts w:ascii="Century Gothic" w:hAnsi="Century Gothic" w:cs="Calibri"/>
          <w:b/>
          <w:bCs/>
        </w:rPr>
      </w:pPr>
      <w:r w:rsidRPr="00F162F3">
        <w:rPr>
          <w:rFonts w:ascii="Century Gothic" w:hAnsi="Century Gothic" w:cs="Calibri"/>
          <w:b/>
          <w:bCs/>
        </w:rPr>
        <w:t xml:space="preserve">FOLHA DE PAGAMENTO IPREMB </w:t>
      </w:r>
      <w:r>
        <w:rPr>
          <w:rFonts w:ascii="Century Gothic" w:hAnsi="Century Gothic" w:cs="Calibri"/>
          <w:b/>
          <w:bCs/>
        </w:rPr>
        <w:t>APOSENTADOS</w:t>
      </w:r>
    </w:p>
    <w:tbl>
      <w:tblPr>
        <w:tblW w:w="92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"/>
        <w:gridCol w:w="1460"/>
        <w:gridCol w:w="2153"/>
        <w:gridCol w:w="1012"/>
        <w:gridCol w:w="1141"/>
        <w:gridCol w:w="1820"/>
        <w:gridCol w:w="1820"/>
      </w:tblGrid>
      <w:tr w:rsidR="00344F79" w:rsidRPr="00F162F3" w14:paraId="19B50327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0985D23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 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039E681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BRUTO</w:t>
            </w:r>
            <w:r>
              <w:rPr>
                <w:rFonts w:ascii="Century Gothic" w:hAnsi="Century Gothic" w:cs="Calibri"/>
                <w:b/>
                <w:bCs/>
              </w:rPr>
              <w:t xml:space="preserve"> 2019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84C8DB9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LÍQUIDO</w:t>
            </w:r>
            <w:r>
              <w:rPr>
                <w:rFonts w:ascii="Century Gothic" w:hAnsi="Century Gothic" w:cs="Calibri"/>
                <w:b/>
                <w:bCs/>
              </w:rPr>
              <w:t xml:space="preserve"> 2019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3BE5C827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BRUTO</w:t>
            </w:r>
            <w:r>
              <w:rPr>
                <w:rFonts w:ascii="Century Gothic" w:hAnsi="Century Gothic" w:cs="Calibri"/>
                <w:b/>
                <w:bCs/>
              </w:rPr>
              <w:t xml:space="preserve"> 2020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793C4F24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F162F3">
              <w:rPr>
                <w:rFonts w:ascii="Century Gothic" w:hAnsi="Century Gothic" w:cs="Calibri"/>
                <w:b/>
                <w:bCs/>
              </w:rPr>
              <w:t>LÍQUIDO</w:t>
            </w:r>
            <w:r>
              <w:rPr>
                <w:rFonts w:ascii="Century Gothic" w:hAnsi="Century Gothic" w:cs="Calibri"/>
                <w:b/>
                <w:bCs/>
              </w:rPr>
              <w:t xml:space="preserve"> 2020</w:t>
            </w:r>
          </w:p>
        </w:tc>
      </w:tr>
      <w:tr w:rsidR="00344F79" w:rsidRPr="00F162F3" w14:paraId="032F8A22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046B85F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Janeiro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41C001C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10.712.471,87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13D05B9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7.590.808,18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1D112BA1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12.647.686,34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6C3736A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9.230.104,55</w:t>
            </w:r>
          </w:p>
        </w:tc>
      </w:tr>
      <w:tr w:rsidR="00344F79" w:rsidRPr="00F162F3" w14:paraId="129326B7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1D2E343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Fevereiro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26561ED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10.864.841,54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66A90C0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7.703.016,34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613FCC72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12.771.430,09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6793222E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9.326.990,11</w:t>
            </w:r>
          </w:p>
        </w:tc>
      </w:tr>
      <w:tr w:rsidR="00344F79" w:rsidRPr="00F162F3" w14:paraId="7D6DA76B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3240F274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Março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0A219EC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11.209.035,06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5C914AD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8.005.156,23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6E2B158D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12.893.382,51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5E6AC53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9.423.253,26</w:t>
            </w:r>
          </w:p>
        </w:tc>
      </w:tr>
      <w:tr w:rsidR="00344F79" w:rsidRPr="00F162F3" w14:paraId="48DB7DF9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72BCA7B5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Abril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A7AC410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11.116.348,60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2C076A6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7.787.351,71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0C949A2C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13.548.631,27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BEB319F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9.891.291,04</w:t>
            </w:r>
          </w:p>
        </w:tc>
      </w:tr>
      <w:tr w:rsidR="00344F79" w:rsidRPr="00F162F3" w14:paraId="17CD5221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277C91CD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Maio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70F21EDD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11.367.650,58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139709BC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7.994.457,58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245D381B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13.582.638,97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273E303D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9.950.890,07</w:t>
            </w:r>
          </w:p>
        </w:tc>
      </w:tr>
      <w:tr w:rsidR="00344F79" w:rsidRPr="00F162F3" w14:paraId="341B8CCA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3AD477C8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Junho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04040B8D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11.479.539,17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A3BD62C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8.081.222,82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494276E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13.622.132,20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2B991CF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9.980.084,15</w:t>
            </w:r>
          </w:p>
        </w:tc>
      </w:tr>
      <w:tr w:rsidR="00344F79" w:rsidRPr="00F162F3" w14:paraId="2C4D56C5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1FF4EC04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Julho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120F05A3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17.115.081,53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557E9D2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13.637.926,02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78B2128C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13.624.245,36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627E8F53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9.994.796,83</w:t>
            </w:r>
          </w:p>
        </w:tc>
      </w:tr>
      <w:tr w:rsidR="00344F79" w:rsidRPr="00F162F3" w14:paraId="3CC4922F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2E068175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Agosto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AA140B1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11.787.986,87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73BA251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8.431.961,29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5CEB300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13.644.238,83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5B5DBF8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9.988.465,30</w:t>
            </w:r>
          </w:p>
        </w:tc>
      </w:tr>
      <w:tr w:rsidR="00344F79" w:rsidRPr="00F162F3" w14:paraId="4DC3100A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5C28EDCA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Setembro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29373A9F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12.001.149,05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6D0B03E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8.613.116,51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F060321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13.777.971,22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4B2E334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10.091.324,86</w:t>
            </w:r>
          </w:p>
        </w:tc>
      </w:tr>
      <w:tr w:rsidR="00344F79" w:rsidRPr="00F162F3" w14:paraId="35EA9590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4F4B3AC8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Outubro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141ADAC2" w14:textId="77777777" w:rsidR="00344F79" w:rsidRPr="00614FB1" w:rsidRDefault="00614FB1" w:rsidP="00614FB1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12.185.020,10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6546FE9E" w14:textId="77777777" w:rsidR="00344F79" w:rsidRPr="00105BD6" w:rsidRDefault="00105BD6" w:rsidP="00105BD6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8.776.527,27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6FA2F1CD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13.878.020,72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59232FB8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10.176.475,14</w:t>
            </w:r>
          </w:p>
        </w:tc>
      </w:tr>
      <w:tr w:rsidR="00344F79" w:rsidRPr="00F162F3" w14:paraId="250DDD70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0378887D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Novembro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218C85A" w14:textId="77777777" w:rsidR="00344F79" w:rsidRPr="00105BD6" w:rsidRDefault="00105BD6" w:rsidP="00105BD6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12.284.360,12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4BCAED3A" w14:textId="77777777" w:rsidR="00344F79" w:rsidRPr="00105BD6" w:rsidRDefault="00105BD6" w:rsidP="00105BD6">
            <w:pPr>
              <w:jc w:val="center"/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8.895.411,81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2FB9D51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14.021.436,13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49CEFEB2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10.306.626,35</w:t>
            </w:r>
          </w:p>
        </w:tc>
      </w:tr>
      <w:tr w:rsidR="00344F79" w:rsidRPr="00F162F3" w14:paraId="33AB73C0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1FF4E54F" w14:textId="77777777" w:rsidR="00344F79" w:rsidRPr="00F162F3" w:rsidRDefault="00344F79" w:rsidP="00344F79">
            <w:pPr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Dezembro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110DD674" w14:textId="77777777" w:rsidR="00344F79" w:rsidRPr="00F162F3" w:rsidRDefault="00105BD6" w:rsidP="00344F79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12.437.285,07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</w:tcPr>
          <w:p w14:paraId="5AE8CFF2" w14:textId="77777777" w:rsidR="00344F79" w:rsidRPr="00F162F3" w:rsidRDefault="00105BD6" w:rsidP="00344F79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9.052.837,84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307E4C69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14.111.970,54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bottom"/>
          </w:tcPr>
          <w:p w14:paraId="78461548" w14:textId="77777777" w:rsidR="00344F79" w:rsidRPr="00F162F3" w:rsidRDefault="00344F79" w:rsidP="00344F79">
            <w:pPr>
              <w:jc w:val="center"/>
              <w:rPr>
                <w:rFonts w:ascii="Century Gothic" w:hAnsi="Century Gothic" w:cs="Calibri"/>
              </w:rPr>
            </w:pPr>
            <w:r w:rsidRPr="00F162F3">
              <w:rPr>
                <w:rFonts w:ascii="Century Gothic" w:hAnsi="Century Gothic" w:cs="Calibri"/>
              </w:rPr>
              <w:t>10.358.501,86</w:t>
            </w:r>
          </w:p>
        </w:tc>
      </w:tr>
      <w:tr w:rsidR="00344F79" w:rsidRPr="00F162F3" w14:paraId="37119870" w14:textId="77777777" w:rsidTr="00332380">
        <w:trPr>
          <w:trHeight w:val="282"/>
          <w:jc w:val="center"/>
        </w:trPr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53846BAF" w14:textId="77777777" w:rsidR="00344F79" w:rsidRPr="00A54478" w:rsidRDefault="00344F79" w:rsidP="00344F79">
            <w:pPr>
              <w:rPr>
                <w:rFonts w:ascii="Century Gothic" w:hAnsi="Century Gothic" w:cs="Calibri"/>
                <w:b/>
                <w:bCs/>
              </w:rPr>
            </w:pPr>
            <w:r w:rsidRPr="00A54478">
              <w:rPr>
                <w:rFonts w:ascii="Century Gothic" w:hAnsi="Century Gothic" w:cs="Calibri"/>
                <w:b/>
                <w:bCs/>
              </w:rPr>
              <w:t>TOTAL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1A23F7BC" w14:textId="77777777" w:rsidR="00344F79" w:rsidRPr="00105BD6" w:rsidRDefault="00105BD6" w:rsidP="00105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05BD6">
              <w:rPr>
                <w:rFonts w:ascii="Century Gothic" w:hAnsi="Century Gothic" w:cs="Calibri"/>
                <w:b/>
                <w:bCs/>
                <w:color w:val="000000"/>
              </w:rPr>
              <w:t>144.560.769,56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70E3B4FF" w14:textId="77777777" w:rsidR="00344F79" w:rsidRPr="00105BD6" w:rsidRDefault="00105BD6" w:rsidP="00105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05BD6">
              <w:rPr>
                <w:rFonts w:ascii="Century Gothic" w:hAnsi="Century Gothic" w:cs="Calibri"/>
                <w:b/>
                <w:bCs/>
                <w:color w:val="000000"/>
              </w:rPr>
              <w:t>104.569.793,60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AA38256" w14:textId="77777777" w:rsidR="00344F79" w:rsidRPr="00105BD6" w:rsidRDefault="00344F79" w:rsidP="00344F79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05BD6">
              <w:rPr>
                <w:rFonts w:ascii="Century Gothic" w:hAnsi="Century Gothic" w:cs="Calibri"/>
                <w:b/>
                <w:bCs/>
                <w:color w:val="000000"/>
              </w:rPr>
              <w:t>162.123.784,18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DCC0612" w14:textId="77777777" w:rsidR="00344F79" w:rsidRPr="00105BD6" w:rsidRDefault="00344F79" w:rsidP="00344F79">
            <w:pPr>
              <w:jc w:val="center"/>
              <w:rPr>
                <w:rFonts w:ascii="Century Gothic" w:hAnsi="Century Gothic" w:cs="Calibri"/>
                <w:b/>
                <w:bCs/>
                <w:color w:val="000000"/>
              </w:rPr>
            </w:pPr>
            <w:r w:rsidRPr="00105BD6">
              <w:rPr>
                <w:rFonts w:ascii="Century Gothic" w:hAnsi="Century Gothic" w:cs="Calibri"/>
                <w:b/>
                <w:bCs/>
                <w:color w:val="000000"/>
              </w:rPr>
              <w:t>118.718.803,52</w:t>
            </w:r>
          </w:p>
        </w:tc>
      </w:tr>
      <w:tr w:rsidR="00F23960" w:rsidRPr="00140F98" w14:paraId="75B069DE" w14:textId="77777777" w:rsidTr="00332380">
        <w:tblPrEx>
          <w:jc w:val="left"/>
        </w:tblPrEx>
        <w:trPr>
          <w:gridBefore w:val="1"/>
          <w:wBefore w:w="29" w:type="dxa"/>
          <w:trHeight w:val="114"/>
        </w:trPr>
        <w:tc>
          <w:tcPr>
            <w:tcW w:w="46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AE61D" w14:textId="77777777" w:rsidR="00F23960" w:rsidRPr="00140F98" w:rsidRDefault="00F23960" w:rsidP="00163371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140F98">
              <w:rPr>
                <w:rFonts w:ascii="Century Gothic" w:hAnsi="Century Gothic"/>
                <w:b/>
                <w:bCs/>
                <w:color w:val="000000"/>
              </w:rPr>
              <w:t>AUMENTO EM PERCENTUAL (BRUTO)</w:t>
            </w:r>
          </w:p>
        </w:tc>
        <w:tc>
          <w:tcPr>
            <w:tcW w:w="46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AEBAF" w14:textId="5259C1AC" w:rsidR="00F23960" w:rsidRPr="00140F98" w:rsidRDefault="003636F5" w:rsidP="00163371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12,15 %</w:t>
            </w:r>
          </w:p>
        </w:tc>
      </w:tr>
      <w:tr w:rsidR="00F23960" w:rsidRPr="00140F98" w14:paraId="4964908E" w14:textId="77777777" w:rsidTr="00332380">
        <w:tblPrEx>
          <w:jc w:val="left"/>
        </w:tblPrEx>
        <w:trPr>
          <w:gridBefore w:val="1"/>
          <w:wBefore w:w="29" w:type="dxa"/>
          <w:trHeight w:val="91"/>
        </w:trPr>
        <w:tc>
          <w:tcPr>
            <w:tcW w:w="462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A6CED" w14:textId="77777777" w:rsidR="00F23960" w:rsidRPr="00140F98" w:rsidRDefault="00F23960" w:rsidP="00163371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140F98">
              <w:rPr>
                <w:rFonts w:ascii="Century Gothic" w:hAnsi="Century Gothic"/>
                <w:b/>
                <w:bCs/>
                <w:color w:val="000000"/>
              </w:rPr>
              <w:t>AUMENTO EM PERCENTUAL (LÍQUIDO)</w:t>
            </w:r>
          </w:p>
        </w:tc>
        <w:tc>
          <w:tcPr>
            <w:tcW w:w="462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17C90" w14:textId="263174C7" w:rsidR="00F23960" w:rsidRPr="00140F98" w:rsidRDefault="003636F5" w:rsidP="00163371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13,53%</w:t>
            </w:r>
          </w:p>
        </w:tc>
      </w:tr>
    </w:tbl>
    <w:p w14:paraId="3911C77F" w14:textId="77777777" w:rsidR="006B7EA0" w:rsidRPr="00F162F3" w:rsidRDefault="006B7EA0" w:rsidP="006B7EA0">
      <w:pPr>
        <w:pStyle w:val="Legenda"/>
        <w:keepNext/>
        <w:jc w:val="center"/>
        <w:rPr>
          <w:rFonts w:ascii="Century Gothic" w:hAnsi="Century Gothic"/>
          <w:sz w:val="24"/>
          <w:szCs w:val="24"/>
        </w:rPr>
      </w:pPr>
    </w:p>
    <w:p w14:paraId="7A1F1F8F" w14:textId="77777777" w:rsidR="006B7EA0" w:rsidRDefault="006B7EA0" w:rsidP="006B7EA0">
      <w:pPr>
        <w:pStyle w:val="Estilo2"/>
        <w:rPr>
          <w:color w:val="FF0000"/>
        </w:rPr>
      </w:pPr>
      <w:bookmarkStart w:id="34" w:name="_Toc36635099"/>
      <w:bookmarkEnd w:id="0"/>
    </w:p>
    <w:p w14:paraId="170ABBA5" w14:textId="77777777" w:rsidR="0024767A" w:rsidRDefault="0024767A" w:rsidP="006B7EA0">
      <w:pPr>
        <w:pStyle w:val="Estilo2"/>
        <w:rPr>
          <w:color w:val="FF0000"/>
        </w:rPr>
      </w:pPr>
    </w:p>
    <w:p w14:paraId="11CD64D0" w14:textId="77777777" w:rsidR="0024767A" w:rsidRDefault="0024767A" w:rsidP="006B7EA0">
      <w:pPr>
        <w:pStyle w:val="Estilo2"/>
        <w:rPr>
          <w:color w:val="FF0000"/>
        </w:rPr>
      </w:pPr>
    </w:p>
    <w:p w14:paraId="0FA13810" w14:textId="77777777" w:rsidR="0024767A" w:rsidRDefault="0024767A" w:rsidP="006B7EA0">
      <w:pPr>
        <w:pStyle w:val="Estilo2"/>
        <w:rPr>
          <w:color w:val="FF0000"/>
        </w:rPr>
      </w:pPr>
    </w:p>
    <w:p w14:paraId="36F06FA4" w14:textId="77777777" w:rsidR="0024767A" w:rsidRDefault="0024767A" w:rsidP="006B7EA0">
      <w:pPr>
        <w:pStyle w:val="Estilo2"/>
        <w:rPr>
          <w:color w:val="FF0000"/>
        </w:rPr>
      </w:pPr>
    </w:p>
    <w:p w14:paraId="40F7B866" w14:textId="77777777" w:rsidR="0024767A" w:rsidRDefault="0024767A" w:rsidP="006B7EA0">
      <w:pPr>
        <w:pStyle w:val="Estilo2"/>
        <w:rPr>
          <w:color w:val="FF0000"/>
        </w:rPr>
      </w:pPr>
    </w:p>
    <w:p w14:paraId="7A6A0861" w14:textId="77777777" w:rsidR="0024767A" w:rsidRDefault="0024767A" w:rsidP="006B7EA0">
      <w:pPr>
        <w:pStyle w:val="Estilo2"/>
        <w:rPr>
          <w:color w:val="FF0000"/>
        </w:rPr>
      </w:pPr>
    </w:p>
    <w:p w14:paraId="50D05D95" w14:textId="77777777" w:rsidR="0024767A" w:rsidRDefault="0024767A" w:rsidP="006B7EA0">
      <w:pPr>
        <w:pStyle w:val="Estilo2"/>
        <w:rPr>
          <w:color w:val="FF0000"/>
        </w:rPr>
      </w:pPr>
    </w:p>
    <w:p w14:paraId="64A31024" w14:textId="77777777" w:rsidR="0024767A" w:rsidRDefault="0024767A" w:rsidP="006B7EA0">
      <w:pPr>
        <w:pStyle w:val="Estilo2"/>
        <w:rPr>
          <w:color w:val="FF0000"/>
        </w:rPr>
      </w:pPr>
    </w:p>
    <w:p w14:paraId="5EAF2E50" w14:textId="77777777" w:rsidR="0024767A" w:rsidRDefault="0024767A" w:rsidP="006B7EA0">
      <w:pPr>
        <w:pStyle w:val="Estilo2"/>
        <w:rPr>
          <w:color w:val="FF0000"/>
        </w:rPr>
      </w:pPr>
    </w:p>
    <w:p w14:paraId="019088DC" w14:textId="77777777" w:rsidR="007C1697" w:rsidRDefault="007C1697" w:rsidP="006B7EA0">
      <w:pPr>
        <w:pStyle w:val="Estilo2"/>
        <w:rPr>
          <w:color w:val="FF0000"/>
        </w:rPr>
      </w:pPr>
    </w:p>
    <w:p w14:paraId="20DF1293" w14:textId="77777777" w:rsidR="007C1697" w:rsidRDefault="007C1697" w:rsidP="006B7EA0">
      <w:pPr>
        <w:pStyle w:val="Estilo2"/>
        <w:rPr>
          <w:color w:val="FF0000"/>
        </w:rPr>
      </w:pPr>
    </w:p>
    <w:p w14:paraId="28D86327" w14:textId="77777777" w:rsidR="007C1697" w:rsidRDefault="007C1697" w:rsidP="006B7EA0">
      <w:pPr>
        <w:pStyle w:val="Estilo2"/>
        <w:rPr>
          <w:color w:val="FF0000"/>
        </w:rPr>
      </w:pPr>
    </w:p>
    <w:p w14:paraId="106094AB" w14:textId="77777777" w:rsidR="007C1697" w:rsidRDefault="007C1697" w:rsidP="006B7EA0">
      <w:pPr>
        <w:pStyle w:val="Estilo2"/>
        <w:rPr>
          <w:color w:val="FF0000"/>
        </w:rPr>
      </w:pPr>
    </w:p>
    <w:p w14:paraId="64341682" w14:textId="77777777" w:rsidR="0024767A" w:rsidRPr="008135AA" w:rsidRDefault="0024767A" w:rsidP="006B7EA0">
      <w:pPr>
        <w:pStyle w:val="Estilo2"/>
        <w:rPr>
          <w:color w:val="FF0000"/>
        </w:rPr>
      </w:pPr>
    </w:p>
    <w:p w14:paraId="2CE83EB7" w14:textId="77777777" w:rsidR="00803FB8" w:rsidRDefault="00803FB8" w:rsidP="009B2C3E">
      <w:pPr>
        <w:pStyle w:val="Estilo2"/>
        <w:spacing w:line="240" w:lineRule="auto"/>
      </w:pPr>
    </w:p>
    <w:bookmarkEnd w:id="34"/>
    <w:p w14:paraId="2E3FF81D" w14:textId="77777777" w:rsidR="003E6191" w:rsidRDefault="003E6191" w:rsidP="003E6191">
      <w:pPr>
        <w:pStyle w:val="Estilo2"/>
        <w:spacing w:line="240" w:lineRule="auto"/>
        <w:ind w:firstLine="708"/>
      </w:pPr>
      <w:r w:rsidRPr="00177DDA">
        <w:t>5.</w:t>
      </w:r>
      <w:r>
        <w:t>3</w:t>
      </w:r>
      <w:r w:rsidRPr="00177DDA">
        <w:t xml:space="preserve"> PROCESSOS DE COMPRAS</w:t>
      </w:r>
      <w:r>
        <w:t xml:space="preserve"> CONFECCIONADOS</w:t>
      </w:r>
      <w:r w:rsidRPr="00177DDA">
        <w:t xml:space="preserve"> EM 2020</w:t>
      </w:r>
    </w:p>
    <w:p w14:paraId="671E46A0" w14:textId="77777777" w:rsidR="003E6191" w:rsidRPr="00214B34" w:rsidRDefault="003E6191" w:rsidP="003E6191">
      <w:pPr>
        <w:pStyle w:val="Legenda"/>
        <w:keepNext/>
        <w:jc w:val="center"/>
        <w:rPr>
          <w:rFonts w:ascii="Century Gothic" w:hAnsi="Century Gothic"/>
        </w:rPr>
      </w:pPr>
      <w:r w:rsidRPr="00C930EE">
        <w:rPr>
          <w:rFonts w:ascii="Century Gothic" w:hAnsi="Century Gothic"/>
        </w:rPr>
        <w:t xml:space="preserve">Quadro </w:t>
      </w:r>
      <w:r>
        <w:rPr>
          <w:rFonts w:ascii="Century Gothic" w:hAnsi="Century Gothic"/>
        </w:rPr>
        <w:t>33</w:t>
      </w:r>
      <w:r w:rsidRPr="00C930EE">
        <w:rPr>
          <w:rFonts w:ascii="Century Gothic" w:hAnsi="Century Gothic"/>
        </w:rPr>
        <w:t xml:space="preserve"> - Processo de Compras </w:t>
      </w:r>
      <w:r>
        <w:rPr>
          <w:rFonts w:ascii="Century Gothic" w:hAnsi="Century Gothic"/>
        </w:rPr>
        <w:t>2020</w:t>
      </w:r>
    </w:p>
    <w:tbl>
      <w:tblPr>
        <w:tblW w:w="10915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1152"/>
        <w:gridCol w:w="1545"/>
        <w:gridCol w:w="2108"/>
        <w:gridCol w:w="1418"/>
        <w:gridCol w:w="708"/>
        <w:gridCol w:w="1209"/>
        <w:gridCol w:w="1768"/>
        <w:gridCol w:w="642"/>
      </w:tblGrid>
      <w:tr w:rsidR="003E6191" w:rsidRPr="006E0173" w14:paraId="7D6523B6" w14:textId="77777777" w:rsidTr="003E6191">
        <w:trPr>
          <w:trHeight w:val="300"/>
        </w:trPr>
        <w:tc>
          <w:tcPr>
            <w:tcW w:w="10915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808080"/>
            <w:vAlign w:val="center"/>
            <w:hideMark/>
          </w:tcPr>
          <w:p w14:paraId="0F885D0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INSTITUTO DE PREVIDÊNCIA SOCIAL DO MUNICÍPIO DE BETIM - RELATÓRIO ANUAL DE 2020</w:t>
            </w:r>
          </w:p>
        </w:tc>
      </w:tr>
      <w:tr w:rsidR="003E6191" w:rsidRPr="006E0173" w14:paraId="309196C6" w14:textId="77777777" w:rsidTr="003E6191">
        <w:trPr>
          <w:trHeight w:val="276"/>
        </w:trPr>
        <w:tc>
          <w:tcPr>
            <w:tcW w:w="10915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80557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  <w:tr w:rsidR="003E6191" w:rsidRPr="006E0173" w14:paraId="509597AE" w14:textId="77777777" w:rsidTr="003E6191">
        <w:trPr>
          <w:trHeight w:val="130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63634"/>
            <w:vAlign w:val="center"/>
            <w:hideMark/>
          </w:tcPr>
          <w:p w14:paraId="5C51FE4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PROCESSOS CONFECIONADOS EM 2020</w:t>
            </w:r>
          </w:p>
        </w:tc>
      </w:tr>
      <w:tr w:rsidR="003E6191" w:rsidRPr="006E0173" w14:paraId="3E3357F0" w14:textId="77777777" w:rsidTr="003E6191">
        <w:trPr>
          <w:trHeight w:val="54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E8C18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6E0173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Nº.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5557A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6E0173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PAC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103B9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6E0173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MODALIDADE DE LICITAÇÃO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CB0A3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6E0173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OBJETO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53AB4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6E0173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SITUAÇÃO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DED82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6E0173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VIGÊNCIA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7161DD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6E0173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MODALIDADE DA PRESTAÇÃO DO SERVIÇO/                          PRODUTO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6838F4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6E0173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VALOR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1B9BC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6E0173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CONCLUÍDO</w:t>
            </w:r>
          </w:p>
        </w:tc>
      </w:tr>
      <w:tr w:rsidR="003E6191" w:rsidRPr="006E0173" w14:paraId="18FF62E8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172B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9FD17" w14:textId="77777777" w:rsidR="003E6191" w:rsidRPr="00E32517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E32517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001/2020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F40CF" w14:textId="77777777" w:rsidR="003E6191" w:rsidRPr="00E32517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E32517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61CCA" w14:textId="77777777" w:rsidR="003E6191" w:rsidRPr="00E32517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E32517">
              <w:rPr>
                <w:rFonts w:ascii="Century Gothic" w:hAnsi="Century Gothic" w:cs="Calibri"/>
                <w:sz w:val="20"/>
                <w:szCs w:val="20"/>
              </w:rPr>
              <w:t>Prestação de Serviços de Assessoria Atuarial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B582E" w14:textId="77777777" w:rsidR="003E6191" w:rsidRPr="00E32517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E32517">
              <w:rPr>
                <w:rFonts w:ascii="Century Gothic" w:hAnsi="Century Gothic" w:cs="Calibri"/>
                <w:sz w:val="20"/>
                <w:szCs w:val="20"/>
              </w:rPr>
              <w:t>Aguardando pagamento do Aditivo nº 01/2020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2E501" w14:textId="77777777" w:rsidR="003E6191" w:rsidRPr="00E32517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E32517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0840CA" w14:textId="77777777" w:rsidR="003E6191" w:rsidRPr="00E32517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E32517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  <w:p w14:paraId="5EAA4EA9" w14:textId="77777777" w:rsidR="003E6191" w:rsidRPr="00E32517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989BF6" w14:textId="77777777" w:rsidR="003E6191" w:rsidRPr="00E32517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E32517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R$ 11.650,00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3FBCA" w14:textId="77777777" w:rsidR="003E6191" w:rsidRPr="00E32517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E32517">
              <w:rPr>
                <w:rFonts w:ascii="Century Gothic" w:hAnsi="Century Gothic" w:cs="Calibri"/>
                <w:sz w:val="20"/>
                <w:szCs w:val="20"/>
              </w:rPr>
              <w:t>N</w:t>
            </w:r>
          </w:p>
        </w:tc>
      </w:tr>
      <w:tr w:rsidR="003E6191" w:rsidRPr="006E0173" w14:paraId="3134B3E5" w14:textId="77777777" w:rsidTr="003E6191">
        <w:trPr>
          <w:trHeight w:val="108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20EB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A367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0002/2020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7C2A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Pregão eletrônico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44C14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de Serviços de Auditoria Independente sobre os registros e demonstrações contábeis do IPREMB.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75E0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Em execução dos serviços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065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207C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E01EA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R$ 80.000,00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A91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N</w:t>
            </w:r>
          </w:p>
        </w:tc>
      </w:tr>
      <w:tr w:rsidR="003E6191" w:rsidRPr="006E0173" w14:paraId="77EDACA8" w14:textId="77777777" w:rsidTr="003E6191">
        <w:trPr>
          <w:trHeight w:val="81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E6182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A7B3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0003/2020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508E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Pregão eletrônico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25FC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Prestação de serviço de </w:t>
            </w: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Asset</w:t>
            </w:r>
            <w:proofErr w:type="spell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Liability</w:t>
            </w:r>
            <w:proofErr w:type="spell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Magemente</w:t>
            </w:r>
            <w:proofErr w:type="spell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(ALM), Cash </w:t>
            </w: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Flow</w:t>
            </w:r>
            <w:proofErr w:type="spell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Matching</w:t>
            </w:r>
            <w:proofErr w:type="spell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e Fronteira Eficiente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220E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Serviço prestado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5FBA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F2575D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conforme previsão contratual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25958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R$ 35.100,00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694F8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60B2152D" w14:textId="77777777" w:rsidTr="003E6191">
        <w:trPr>
          <w:trHeight w:val="81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59C9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46A7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0004/2020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914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32B29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Fornecimento diário de lanches para consumo dos servidores do IPREMB.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B799F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Em execução dos serviços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5854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7E93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49A6F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R$ 12.237,10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F58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N</w:t>
            </w:r>
          </w:p>
        </w:tc>
      </w:tr>
      <w:tr w:rsidR="003E6191" w:rsidRPr="006E0173" w14:paraId="7D7C9A94" w14:textId="77777777" w:rsidTr="003E6191">
        <w:trPr>
          <w:trHeight w:val="81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34BD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1835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0005/2020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9AE8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Pregão eletrônico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A2560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Serviço de auditoria contábil e financeira para análise da dívida do Município de Betim e o IPREMB.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898A9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Em execução dos serviços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55B7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03D14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808F3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R$ 20.000,00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25B7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N</w:t>
            </w:r>
          </w:p>
        </w:tc>
      </w:tr>
      <w:tr w:rsidR="003E6191" w:rsidRPr="006E0173" w14:paraId="52BC33D9" w14:textId="77777777" w:rsidTr="003E6191">
        <w:trPr>
          <w:trHeight w:val="12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32D9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9674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0006/2020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CE690" w14:textId="77777777" w:rsidR="003E6191" w:rsidRPr="001B3C79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1B3C79">
              <w:rPr>
                <w:rFonts w:ascii="Century Gothic" w:hAnsi="Century Gothic" w:cs="Calibri"/>
                <w:b/>
                <w:sz w:val="20"/>
                <w:szCs w:val="20"/>
              </w:rPr>
              <w:t>Numeração não utilizada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0A3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39D8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F1618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15F464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18B88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D35F8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</w:tr>
      <w:tr w:rsidR="003E6191" w:rsidRPr="006E0173" w14:paraId="52FB56B6" w14:textId="77777777" w:rsidTr="003E6191">
        <w:trPr>
          <w:trHeight w:val="7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1DF3FC" w14:textId="77777777" w:rsidR="003E6191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5D07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0007/2020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ADE0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1B3C79">
              <w:rPr>
                <w:rFonts w:ascii="Century Gothic" w:hAnsi="Century Gothic" w:cs="Calibri"/>
                <w:b/>
                <w:sz w:val="20"/>
                <w:szCs w:val="20"/>
              </w:rPr>
              <w:t>Numeração não utilizada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4EEB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5B39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7D05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131AA8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968952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DC56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</w:tr>
      <w:tr w:rsidR="003E6191" w:rsidRPr="006E0173" w14:paraId="200BF51C" w14:textId="77777777" w:rsidTr="003E6191">
        <w:trPr>
          <w:trHeight w:val="106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3A70D7" w14:textId="77777777" w:rsidR="003E6191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7B11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0008/2020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16FA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66C7B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Aquisição de sede própria para o IPREMB.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C97B4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Aguardando assinatura de Termo aditivo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4B93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9936C18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conforme previsão contratual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7A6B62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R$ 11.300.000,00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5C89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N</w:t>
            </w:r>
          </w:p>
        </w:tc>
      </w:tr>
      <w:tr w:rsidR="003E6191" w:rsidRPr="006E0173" w14:paraId="7B53121F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700E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952B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0009/2020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F8F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13D0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Aquisição de um lote de materiais de </w:t>
            </w:r>
            <w:r>
              <w:rPr>
                <w:rFonts w:ascii="Century Gothic" w:hAnsi="Century Gothic" w:cs="Calibri"/>
                <w:sz w:val="20"/>
                <w:szCs w:val="20"/>
              </w:rPr>
              <w:t>limpeza para o IPREMB.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9D95F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Produtos entregues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4DDF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43248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imediata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DCBE1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R$ 13.950,00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6100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1EFFEA8A" w14:textId="77777777" w:rsidTr="003E6191">
        <w:trPr>
          <w:trHeight w:val="43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EB271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6C87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0010/2020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5386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Pregão eletrônico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2741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Locação de impressora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D06B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Pregão anulado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7DC0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1808C8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B9CC3C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093B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-</w:t>
            </w:r>
          </w:p>
        </w:tc>
      </w:tr>
    </w:tbl>
    <w:p w14:paraId="47CD6A59" w14:textId="2E75B41F" w:rsidR="003E6191" w:rsidRDefault="003E6191"/>
    <w:p w14:paraId="748BD04A" w14:textId="32C2AE94" w:rsidR="003E6191" w:rsidRDefault="003E6191"/>
    <w:p w14:paraId="71B03BCE" w14:textId="10F33816" w:rsidR="003E6191" w:rsidRDefault="003E6191"/>
    <w:p w14:paraId="5DBB6D58" w14:textId="7A5EC280" w:rsidR="003E6191" w:rsidRDefault="003E6191"/>
    <w:p w14:paraId="20589A2B" w14:textId="77777777" w:rsidR="003E6191" w:rsidRDefault="003E6191"/>
    <w:tbl>
      <w:tblPr>
        <w:tblW w:w="10915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1152"/>
        <w:gridCol w:w="1545"/>
        <w:gridCol w:w="2108"/>
        <w:gridCol w:w="1418"/>
        <w:gridCol w:w="708"/>
        <w:gridCol w:w="1209"/>
        <w:gridCol w:w="1768"/>
        <w:gridCol w:w="642"/>
      </w:tblGrid>
      <w:tr w:rsidR="003E6191" w:rsidRPr="006E0173" w14:paraId="0C6E9B14" w14:textId="77777777" w:rsidTr="003E6191">
        <w:trPr>
          <w:trHeight w:val="43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D56AC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F1CE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0011/2020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5A3D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C211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Aquisição de álcool em gel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F287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Produto entregue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0D38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36F712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Entrega imediata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555CB3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13.950,00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1C27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15199E4E" w14:textId="77777777" w:rsidTr="003E6191">
        <w:trPr>
          <w:trHeight w:val="43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FF47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2DE9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0012/2020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1FA6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0406D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Aquisição de lote de máscara facial para atender à demanda urgente do IPREMB.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44482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Produtos entregues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4D77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DAB87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imediata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E3649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R$ 2.352,00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4AB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4E06BD9D" w14:textId="77777777" w:rsidTr="003E6191">
        <w:trPr>
          <w:trHeight w:val="108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AD1A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AD4A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0013/2020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CFFB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Dispensa emergencial 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A921B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Locação em caráter emergencial de um lote de 09(nove) impressoras multifuncionais para atender a demanda do IPREMB.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D6FF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Serviço prestado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BCF8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 mês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52E2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D9872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R$ 1.458,30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1F6D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42F17D8C" w14:textId="77777777" w:rsidTr="003E6191">
        <w:trPr>
          <w:trHeight w:val="81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51C6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EA81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0014/2020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3D8D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1AEEE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Serviço de cobertura securitária para assegurar o corpo de estagiários vinculados ao IPREMB.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0B49A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Em execução dos serviços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D777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D3CC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1F76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</w:t>
            </w:r>
            <w:proofErr w:type="gram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$  </w:t>
            </w: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748</w:t>
            </w:r>
            <w:proofErr w:type="gramEnd"/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,36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E467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48D2EEAA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A408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08C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015/2020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CDD4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12FCD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Contratação de serviços de mudanças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3AADB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Execução concluída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E763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6AE47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imediata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CB8F0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    15.990,00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C068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184C68AE" w14:textId="77777777" w:rsidTr="003E6191">
        <w:trPr>
          <w:trHeight w:val="81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ABB3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CDD1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0016/2020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5FF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Pregão eletrônico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18CA7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Contratação de serviço de limpeza, manutenção, higienização e copeiragem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DECC2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Pregão em andamento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0C5B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CCA7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60867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R$ </w:t>
            </w: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249.592,40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4068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n</w:t>
            </w:r>
          </w:p>
        </w:tc>
      </w:tr>
      <w:tr w:rsidR="003E6191" w:rsidRPr="006E0173" w14:paraId="71A480AF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8EB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6C79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IPB 0017/2020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4850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Adesão à ata de registro de preços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850A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Aquisição de lote de mesa angular tipo desembargador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9C62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Entrega efetuada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14DF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7F76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Entrega agendada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C31D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    23.143,68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1011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S</w:t>
            </w:r>
          </w:p>
        </w:tc>
      </w:tr>
      <w:tr w:rsidR="003E6191" w:rsidRPr="006E0173" w14:paraId="06518E2A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9C0E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9ECD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IPB 0018/2020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F607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Adesão à ata de registro de preços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4EBAF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Aquisição de lote de sofá tipo ferradura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2575D" w14:textId="77777777" w:rsidR="003E6191" w:rsidRPr="006E0173" w:rsidRDefault="003E6191" w:rsidP="003E6191">
            <w:pPr>
              <w:contextualSpacing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entrega efetuada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E6CD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3689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Entrega agendada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FA6C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      3.687,04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DA57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S</w:t>
            </w:r>
          </w:p>
        </w:tc>
      </w:tr>
      <w:tr w:rsidR="003E6191" w:rsidRPr="006E0173" w14:paraId="15F6AC60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7A32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9A92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IPB 0019/2020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A8B7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6413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Contratação de serviço de locação de impressora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05F6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Em execução dos serviços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C16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0048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B6C5D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17.329,90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0F2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N</w:t>
            </w:r>
          </w:p>
        </w:tc>
      </w:tr>
      <w:tr w:rsidR="003E6191" w:rsidRPr="006E0173" w14:paraId="55649AC5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F9F9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217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IPB 0020/2020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1E3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Adesão à ata de registro de preços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2DB4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Aquisição de lote de cadeiras giratórias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1E87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Entrega efetuada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0CCC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C4E6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Entrega agendada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7842E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34.144,16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6A13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color w:val="000000"/>
                <w:sz w:val="20"/>
                <w:szCs w:val="20"/>
              </w:rPr>
              <w:t>S</w:t>
            </w:r>
          </w:p>
        </w:tc>
      </w:tr>
      <w:tr w:rsidR="003E6191" w:rsidRPr="006E0173" w14:paraId="5796B512" w14:textId="77777777" w:rsidTr="003E6191">
        <w:trPr>
          <w:trHeight w:val="1631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249E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A616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0021/2020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6E27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ABE6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Contratação, em caráter de </w:t>
            </w:r>
            <w:proofErr w:type="gramStart"/>
            <w:r w:rsidRPr="006E0173">
              <w:rPr>
                <w:rFonts w:ascii="Century Gothic" w:hAnsi="Century Gothic" w:cs="Calibri"/>
                <w:sz w:val="20"/>
                <w:szCs w:val="20"/>
              </w:rPr>
              <w:t>urgência,  de</w:t>
            </w:r>
            <w:proofErr w:type="gram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serviço de limpeza, manutenção, higienização e copeiragem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5B9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Serviço prestado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DF98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3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ABC2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3DFF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27.484,95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435F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</w:tbl>
    <w:p w14:paraId="021F2C3B" w14:textId="00F0874A" w:rsidR="003E6191" w:rsidRDefault="003E6191"/>
    <w:p w14:paraId="2682C9AD" w14:textId="027FA745" w:rsidR="003E6191" w:rsidRDefault="003E6191"/>
    <w:p w14:paraId="7640B5F4" w14:textId="7BCF7386" w:rsidR="003E6191" w:rsidRDefault="003E6191"/>
    <w:p w14:paraId="608FC7E0" w14:textId="77777777" w:rsidR="003E6191" w:rsidRDefault="003E6191"/>
    <w:p w14:paraId="7CE31385" w14:textId="2E70E089" w:rsidR="003E6191" w:rsidRDefault="003E6191"/>
    <w:p w14:paraId="3DFF671E" w14:textId="77777777" w:rsidR="003E6191" w:rsidRDefault="003E6191"/>
    <w:tbl>
      <w:tblPr>
        <w:tblW w:w="10915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1152"/>
        <w:gridCol w:w="1545"/>
        <w:gridCol w:w="2108"/>
        <w:gridCol w:w="1418"/>
        <w:gridCol w:w="708"/>
        <w:gridCol w:w="1209"/>
        <w:gridCol w:w="1768"/>
        <w:gridCol w:w="642"/>
      </w:tblGrid>
      <w:tr w:rsidR="003E6191" w:rsidRPr="006E0173" w14:paraId="18CC285B" w14:textId="77777777" w:rsidTr="003E6191">
        <w:trPr>
          <w:trHeight w:val="5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D4EC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4F17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0022/2020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FC6F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07A5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Aquisão</w:t>
            </w:r>
            <w:proofErr w:type="spell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de coletor de ponto </w:t>
            </w: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eletrôncio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7DE8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efetuada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4E208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021F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imediata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34757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  1.590,00 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482D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6DFB8298" w14:textId="77777777" w:rsidTr="003E6191">
        <w:trPr>
          <w:trHeight w:val="57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4F20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5DD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0023/2020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F72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D0B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Contratação de serviço de locação de máquina de limpeza pesada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EAB4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Execução prestada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D29F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0CA7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imediata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42539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     400,00 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4EE6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12BD5E75" w14:textId="77777777" w:rsidTr="003E6191">
        <w:trPr>
          <w:trHeight w:val="33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DE77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CAB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0024/2020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C285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sz w:val="20"/>
                <w:szCs w:val="20"/>
              </w:rPr>
              <w:t>Lançado em duplicidade no sistema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5A67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F266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0FFE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5390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7BCF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_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80A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</w:tr>
      <w:tr w:rsidR="003E6191" w:rsidRPr="006E0173" w14:paraId="1EBADD02" w14:textId="77777777" w:rsidTr="003E6191">
        <w:trPr>
          <w:trHeight w:val="5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D6A4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3BD8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0025/2020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B3D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4040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Contratação de serviço de interconexão de pontos de rede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AAB9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Execução prestada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500F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3DAE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agendada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A675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45.408,50 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CED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7CE8EC4A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D538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ACFB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0026/200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F7F9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Adesão </w:t>
            </w: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á</w:t>
            </w:r>
            <w:proofErr w:type="spell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ata de registro de preços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F9C9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Aquisição de lote de cadeiras fixas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8F5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efetuada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3F7A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31F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agendada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69836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  8.555,00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A346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</w:t>
            </w:r>
          </w:p>
        </w:tc>
      </w:tr>
      <w:tr w:rsidR="003E6191" w:rsidRPr="006E0173" w14:paraId="50E2F661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DDEC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8309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0027/2020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BEDF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Adesão à ata de registro de preços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4D48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Aquiisção</w:t>
            </w:r>
            <w:proofErr w:type="spell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de lote de armários e gaveteiros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B0B6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Aguardando retificação para pagamento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2252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7E06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agendada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8685E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39.981,00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8CAA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S</w:t>
            </w:r>
          </w:p>
        </w:tc>
      </w:tr>
      <w:tr w:rsidR="003E6191" w:rsidRPr="006E0173" w14:paraId="1961B9EB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2CA4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7E08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0028/2020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ACA2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929E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Aquisição de capas de Processo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A766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efetuada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D8A0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4763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imediata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74597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  4.000,00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57B2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S</w:t>
            </w:r>
          </w:p>
        </w:tc>
      </w:tr>
      <w:tr w:rsidR="003E6191" w:rsidRPr="006E0173" w14:paraId="6AA0F952" w14:textId="77777777" w:rsidTr="003E6191">
        <w:trPr>
          <w:trHeight w:val="81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63BD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A92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0029 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765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58EA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Contratação de serviço de monitoramento e </w:t>
            </w:r>
            <w:proofErr w:type="spellStart"/>
            <w:r w:rsidRPr="006E0173">
              <w:rPr>
                <w:rFonts w:ascii="Century Gothic" w:hAnsi="Century Gothic" w:cs="Calibri"/>
                <w:sz w:val="20"/>
                <w:szCs w:val="20"/>
              </w:rPr>
              <w:t>seguraça</w:t>
            </w:r>
            <w:proofErr w:type="spell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eletrônica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420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Execução em prestação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44BA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01F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402DA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12.000,00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E4B0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S</w:t>
            </w:r>
          </w:p>
        </w:tc>
      </w:tr>
      <w:tr w:rsidR="003E6191" w:rsidRPr="006E0173" w14:paraId="48C386A0" w14:textId="77777777" w:rsidTr="003E6191">
        <w:trPr>
          <w:trHeight w:val="33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9BE5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7091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0030/2020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54F4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sz w:val="20"/>
                <w:szCs w:val="20"/>
              </w:rPr>
              <w:t>Lançado em duplicidade no sistema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F94B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DBB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FF3F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4DB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305CE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_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287E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</w:tr>
      <w:tr w:rsidR="003E6191" w:rsidRPr="006E0173" w14:paraId="1051B9B2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717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E4ED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0031/2020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3F2D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Adesão à ata de registro de preços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D0D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Aquisição de lote de computadores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FB52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efetuada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62B4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 de garantia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6476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agendada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D7496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140.000,00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E6D3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S</w:t>
            </w:r>
          </w:p>
        </w:tc>
      </w:tr>
      <w:tr w:rsidR="003E6191" w:rsidRPr="006E0173" w14:paraId="0CAE440A" w14:textId="77777777" w:rsidTr="003E6191">
        <w:trPr>
          <w:trHeight w:val="81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D90C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89F3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0032/2020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23C7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Adesão à ata de registro de preços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199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Aquisição de lote de estações de trabalho para comporem mobiliário do IPREMB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EA18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Aguardando retificação para pagamento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8B8A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0A01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agendada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A0F10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80.000,00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08C9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S</w:t>
            </w:r>
          </w:p>
        </w:tc>
      </w:tr>
      <w:tr w:rsidR="003E6191" w:rsidRPr="006E0173" w14:paraId="232E3D52" w14:textId="77777777" w:rsidTr="003E6191">
        <w:trPr>
          <w:trHeight w:val="33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4FC8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909D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0033/2020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BFA96" w14:textId="77777777" w:rsidR="003E6191" w:rsidRPr="00C86961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sz w:val="20"/>
                <w:szCs w:val="20"/>
              </w:rPr>
              <w:t>Lançado em duplicidade no sistema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93924" w14:textId="77777777" w:rsidR="003E6191" w:rsidRPr="00C86961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1DC17" w14:textId="77777777" w:rsidR="003E6191" w:rsidRPr="00C86961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sz w:val="20"/>
                <w:szCs w:val="20"/>
              </w:rPr>
              <w:t>_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5392B" w14:textId="77777777" w:rsidR="003E6191" w:rsidRPr="00C86961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F0629" w14:textId="77777777" w:rsidR="003E6191" w:rsidRPr="00C86961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sz w:val="20"/>
                <w:szCs w:val="20"/>
              </w:rPr>
              <w:t>_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BF6B7" w14:textId="77777777" w:rsidR="003E6191" w:rsidRPr="00C86961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_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47736" w14:textId="77777777" w:rsidR="003E6191" w:rsidRPr="00C86961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sz w:val="20"/>
                <w:szCs w:val="20"/>
              </w:rPr>
              <w:t>_</w:t>
            </w:r>
          </w:p>
        </w:tc>
      </w:tr>
      <w:tr w:rsidR="003E6191" w:rsidRPr="006E0173" w14:paraId="7B4DEBA3" w14:textId="77777777" w:rsidTr="003E6191">
        <w:trPr>
          <w:trHeight w:val="33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3277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DCE4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0034/2020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6A8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C86961">
              <w:rPr>
                <w:rFonts w:ascii="Century Gothic" w:hAnsi="Century Gothic" w:cs="Calibri"/>
                <w:b/>
                <w:sz w:val="20"/>
                <w:szCs w:val="20"/>
              </w:rPr>
              <w:t>Lançado em duplicidade no sistema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31E3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C3DF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EA5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579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CF31F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_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7D4D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</w:tr>
    </w:tbl>
    <w:p w14:paraId="27C3D23E" w14:textId="1E65623A" w:rsidR="003E6191" w:rsidRDefault="003E6191"/>
    <w:p w14:paraId="32760C69" w14:textId="75C6DA9A" w:rsidR="003E6191" w:rsidRDefault="003E6191"/>
    <w:p w14:paraId="68BD4A91" w14:textId="40E289FF" w:rsidR="003E6191" w:rsidRDefault="003E6191"/>
    <w:p w14:paraId="4DD4D600" w14:textId="79229A15" w:rsidR="003E6191" w:rsidRDefault="003E6191"/>
    <w:p w14:paraId="3F7E20E6" w14:textId="64C0E867" w:rsidR="003E6191" w:rsidRDefault="003E6191"/>
    <w:p w14:paraId="57A090E2" w14:textId="45E3034C" w:rsidR="003E6191" w:rsidRDefault="003E6191"/>
    <w:p w14:paraId="3102423E" w14:textId="3EB410E0" w:rsidR="003E6191" w:rsidRDefault="003E6191"/>
    <w:p w14:paraId="1CF83EBD" w14:textId="7A8B9892" w:rsidR="003E6191" w:rsidRDefault="003E6191"/>
    <w:p w14:paraId="586916EB" w14:textId="52A11534" w:rsidR="003E6191" w:rsidRDefault="003E6191"/>
    <w:p w14:paraId="08B751F2" w14:textId="77777777" w:rsidR="003E6191" w:rsidRDefault="003E6191"/>
    <w:tbl>
      <w:tblPr>
        <w:tblW w:w="10915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1152"/>
        <w:gridCol w:w="1545"/>
        <w:gridCol w:w="2108"/>
        <w:gridCol w:w="1418"/>
        <w:gridCol w:w="708"/>
        <w:gridCol w:w="1209"/>
        <w:gridCol w:w="1768"/>
        <w:gridCol w:w="642"/>
      </w:tblGrid>
      <w:tr w:rsidR="003E6191" w:rsidRPr="006E0173" w14:paraId="549B0F21" w14:textId="77777777" w:rsidTr="003E6191">
        <w:trPr>
          <w:trHeight w:val="108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C5B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0223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0035/2020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CFB6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Dispensa 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6A34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Contratação, em caráter de </w:t>
            </w:r>
            <w:proofErr w:type="gramStart"/>
            <w:r w:rsidRPr="006E0173">
              <w:rPr>
                <w:rFonts w:ascii="Century Gothic" w:hAnsi="Century Gothic" w:cs="Calibri"/>
                <w:sz w:val="20"/>
                <w:szCs w:val="20"/>
              </w:rPr>
              <w:t>urgência,  de</w:t>
            </w:r>
            <w:proofErr w:type="gramEnd"/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serviço de limpeza, manutenção, higienização e copeiragem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3698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Execução em prestação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3845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06 meses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87E2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B9C3F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95.234,46 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5D1B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S</w:t>
            </w:r>
          </w:p>
        </w:tc>
      </w:tr>
      <w:tr w:rsidR="003E6191" w:rsidRPr="006E0173" w14:paraId="02D13F82" w14:textId="77777777" w:rsidTr="003E6191">
        <w:trPr>
          <w:trHeight w:val="5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040E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79911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0036/2020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7FA4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DB6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Contratação de serviço de internet com link dedicado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741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Execução iniciada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120A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E6F4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FAAA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      3.596,40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24A1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S</w:t>
            </w:r>
          </w:p>
        </w:tc>
      </w:tr>
      <w:tr w:rsidR="003E6191" w:rsidRPr="006E0173" w14:paraId="69D1FC1B" w14:textId="77777777" w:rsidTr="003E6191">
        <w:trPr>
          <w:trHeight w:val="5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E081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A089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0037/2020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97C3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Inexigibilidade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E927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Serviço de correios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7BD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Execução em prestação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D42D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B355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9F34B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40.000,00 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74FE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S</w:t>
            </w:r>
          </w:p>
        </w:tc>
      </w:tr>
      <w:tr w:rsidR="003E6191" w:rsidRPr="006E0173" w14:paraId="55EF1F35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7CD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E0BB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0038/2020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3F7E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AD20D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Formação na área atuarial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93B3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Execução prestada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104B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FD88C" w14:textId="77777777" w:rsidR="003E6191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Calibri"/>
                <w:sz w:val="20"/>
                <w:szCs w:val="20"/>
              </w:rPr>
              <w:t>Prestação</w:t>
            </w:r>
          </w:p>
          <w:p w14:paraId="38033F7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continuada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57796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13.500,00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9B5C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N</w:t>
            </w:r>
          </w:p>
        </w:tc>
      </w:tr>
      <w:tr w:rsidR="003E6191" w:rsidRPr="006E0173" w14:paraId="3D510D99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D0986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32848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0039/2020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D1A63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Dispensa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A25B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Elaboração cálculo atuarial para competência 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526C8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Aguardando assinatura de contrato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AFE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12 meses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31F3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Prestação continuada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268F0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  8.950,00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089B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N</w:t>
            </w:r>
          </w:p>
        </w:tc>
      </w:tr>
      <w:tr w:rsidR="003E6191" w:rsidRPr="006E0173" w14:paraId="235EF9F2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37CA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2C75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0040/2020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76F24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Adesão à ata de registro de preços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F73A5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Aquisição de lote de mesas de reunião para sala do Conselho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46A4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Previsão de entrega 15/02/2021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E818F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D1B4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agendada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C1B7A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R$       5.200,00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7095C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N</w:t>
            </w:r>
          </w:p>
        </w:tc>
      </w:tr>
      <w:tr w:rsidR="003E6191" w:rsidRPr="006E0173" w14:paraId="75A97B7D" w14:textId="77777777" w:rsidTr="003E6191">
        <w:trPr>
          <w:trHeight w:val="54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7859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BBDE8B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IPB 0041/2020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76A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Adesão à ata de registro de preços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5BDC2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Aquisição de lote de mesas para sala da presidência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D943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Previsão de entrega 15/02/2021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AF809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_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A6230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sz w:val="20"/>
                <w:szCs w:val="20"/>
              </w:rPr>
              <w:t>Entrega agendada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9B16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R$ 1.100,56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B780E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N</w:t>
            </w:r>
          </w:p>
        </w:tc>
      </w:tr>
      <w:tr w:rsidR="003E6191" w:rsidRPr="006E0173" w14:paraId="1D56DE41" w14:textId="77777777" w:rsidTr="003E6191">
        <w:trPr>
          <w:trHeight w:val="330"/>
        </w:trPr>
        <w:tc>
          <w:tcPr>
            <w:tcW w:w="8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3526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Valor total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D647A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 xml:space="preserve">R$ </w:t>
            </w: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12.362,333,81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49077" w14:textId="77777777" w:rsidR="003E6191" w:rsidRPr="006E0173" w:rsidRDefault="003E6191" w:rsidP="003E6191">
            <w:pPr>
              <w:contextualSpacing/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 </w:t>
            </w:r>
          </w:p>
        </w:tc>
      </w:tr>
      <w:tr w:rsidR="003E6191" w:rsidRPr="006E0173" w14:paraId="4F6B0E24" w14:textId="77777777" w:rsidTr="00357355">
        <w:trPr>
          <w:trHeight w:val="330"/>
        </w:trPr>
        <w:tc>
          <w:tcPr>
            <w:tcW w:w="1027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6A6A6" w:themeFill="background1" w:themeFillShade="A6"/>
            <w:hideMark/>
          </w:tcPr>
          <w:p w14:paraId="28991FDB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TOTAL DE PROCESSOS 2020 </w:t>
            </w:r>
            <w:proofErr w:type="gramStart"/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- 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35</w:t>
            </w:r>
            <w:proofErr w:type="gramEnd"/>
            <w:r w:rsidRPr="006E017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PROCESSOS 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14:paraId="1567EFE6" w14:textId="77777777" w:rsidR="003E6191" w:rsidRPr="006E0173" w:rsidRDefault="003E6191" w:rsidP="003E6191">
            <w:pPr>
              <w:contextualSpacing/>
              <w:jc w:val="right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6E0173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590A4EC6" w14:textId="77777777" w:rsidR="003E6191" w:rsidRDefault="003E6191" w:rsidP="003E6191">
      <w:pPr>
        <w:pStyle w:val="Estilo2"/>
      </w:pPr>
    </w:p>
    <w:p w14:paraId="7B7CD7A5" w14:textId="77777777" w:rsidR="003E6191" w:rsidRDefault="003E6191" w:rsidP="003E6191">
      <w:pPr>
        <w:pStyle w:val="Estilo2"/>
        <w:spacing w:line="240" w:lineRule="auto"/>
        <w:ind w:firstLine="708"/>
      </w:pPr>
      <w:bookmarkStart w:id="35" w:name="_Toc36635100"/>
    </w:p>
    <w:p w14:paraId="7F69CD59" w14:textId="77777777" w:rsidR="003E6191" w:rsidRDefault="003E6191" w:rsidP="003E6191">
      <w:pPr>
        <w:pStyle w:val="Estilo2"/>
        <w:spacing w:line="240" w:lineRule="auto"/>
        <w:ind w:firstLine="708"/>
      </w:pPr>
    </w:p>
    <w:p w14:paraId="18F7CBA4" w14:textId="77777777" w:rsidR="003E6191" w:rsidRDefault="003E6191" w:rsidP="003E6191">
      <w:pPr>
        <w:pStyle w:val="Estilo2"/>
        <w:spacing w:line="240" w:lineRule="auto"/>
        <w:ind w:firstLine="708"/>
      </w:pPr>
    </w:p>
    <w:p w14:paraId="754C133D" w14:textId="77777777" w:rsidR="003E6191" w:rsidRDefault="003E6191" w:rsidP="003E6191">
      <w:pPr>
        <w:pStyle w:val="Estilo2"/>
        <w:spacing w:line="240" w:lineRule="auto"/>
        <w:ind w:firstLine="708"/>
      </w:pPr>
    </w:p>
    <w:p w14:paraId="028B0200" w14:textId="77777777" w:rsidR="003E6191" w:rsidRDefault="003E6191" w:rsidP="003E6191">
      <w:pPr>
        <w:pStyle w:val="Estilo2"/>
        <w:spacing w:line="240" w:lineRule="auto"/>
        <w:ind w:firstLine="708"/>
      </w:pPr>
    </w:p>
    <w:p w14:paraId="29D870C6" w14:textId="77777777" w:rsidR="003E6191" w:rsidRDefault="003E6191" w:rsidP="003E6191">
      <w:pPr>
        <w:pStyle w:val="Estilo2"/>
        <w:spacing w:line="240" w:lineRule="auto"/>
        <w:ind w:firstLine="708"/>
      </w:pPr>
    </w:p>
    <w:p w14:paraId="6F6B2D4D" w14:textId="77777777" w:rsidR="003E6191" w:rsidRDefault="003E6191" w:rsidP="003E6191">
      <w:pPr>
        <w:pStyle w:val="Estilo2"/>
        <w:spacing w:line="240" w:lineRule="auto"/>
        <w:ind w:firstLine="708"/>
      </w:pPr>
    </w:p>
    <w:p w14:paraId="7DB5DDDA" w14:textId="77777777" w:rsidR="003E6191" w:rsidRDefault="003E6191" w:rsidP="003E6191">
      <w:pPr>
        <w:pStyle w:val="Estilo2"/>
        <w:spacing w:line="240" w:lineRule="auto"/>
        <w:ind w:firstLine="708"/>
      </w:pPr>
    </w:p>
    <w:p w14:paraId="450CF034" w14:textId="77777777" w:rsidR="003E6191" w:rsidRDefault="003E6191" w:rsidP="003E6191">
      <w:pPr>
        <w:pStyle w:val="Estilo2"/>
        <w:spacing w:line="240" w:lineRule="auto"/>
        <w:ind w:firstLine="708"/>
      </w:pPr>
    </w:p>
    <w:p w14:paraId="1C67C60C" w14:textId="77777777" w:rsidR="003E6191" w:rsidRDefault="003E6191" w:rsidP="003E6191">
      <w:pPr>
        <w:pStyle w:val="Estilo2"/>
        <w:spacing w:line="240" w:lineRule="auto"/>
        <w:ind w:firstLine="708"/>
      </w:pPr>
    </w:p>
    <w:p w14:paraId="542574F4" w14:textId="77777777" w:rsidR="003E6191" w:rsidRDefault="003E6191" w:rsidP="003E6191">
      <w:pPr>
        <w:pStyle w:val="Estilo2"/>
        <w:spacing w:line="240" w:lineRule="auto"/>
        <w:ind w:firstLine="708"/>
      </w:pPr>
    </w:p>
    <w:p w14:paraId="3C049021" w14:textId="77777777" w:rsidR="003E6191" w:rsidRDefault="003E6191" w:rsidP="003E6191">
      <w:pPr>
        <w:pStyle w:val="Estilo2"/>
        <w:spacing w:line="240" w:lineRule="auto"/>
        <w:ind w:firstLine="708"/>
      </w:pPr>
    </w:p>
    <w:p w14:paraId="161A1383" w14:textId="77777777" w:rsidR="003E6191" w:rsidRDefault="003E6191" w:rsidP="003E6191">
      <w:pPr>
        <w:pStyle w:val="Estilo2"/>
        <w:spacing w:line="240" w:lineRule="auto"/>
        <w:ind w:firstLine="708"/>
      </w:pPr>
    </w:p>
    <w:p w14:paraId="016B540C" w14:textId="77777777" w:rsidR="003E6191" w:rsidRDefault="003E6191" w:rsidP="003E6191">
      <w:pPr>
        <w:pStyle w:val="Estilo2"/>
        <w:spacing w:line="240" w:lineRule="auto"/>
        <w:ind w:firstLine="708"/>
      </w:pPr>
    </w:p>
    <w:p w14:paraId="0D840077" w14:textId="77777777" w:rsidR="003E6191" w:rsidRDefault="003E6191" w:rsidP="003E6191">
      <w:pPr>
        <w:pStyle w:val="Estilo2"/>
        <w:spacing w:line="240" w:lineRule="auto"/>
        <w:ind w:firstLine="708"/>
      </w:pPr>
    </w:p>
    <w:p w14:paraId="1C12A03D" w14:textId="77777777" w:rsidR="003E6191" w:rsidRDefault="003E6191" w:rsidP="003E6191">
      <w:pPr>
        <w:pStyle w:val="Estilo2"/>
        <w:spacing w:line="240" w:lineRule="auto"/>
        <w:ind w:firstLine="708"/>
      </w:pPr>
    </w:p>
    <w:p w14:paraId="1199FC52" w14:textId="77777777" w:rsidR="003E6191" w:rsidRDefault="003E6191" w:rsidP="003E6191">
      <w:pPr>
        <w:pStyle w:val="Estilo2"/>
        <w:spacing w:line="240" w:lineRule="auto"/>
        <w:ind w:firstLine="708"/>
      </w:pPr>
    </w:p>
    <w:p w14:paraId="5B71A1CD" w14:textId="77777777" w:rsidR="003E6191" w:rsidRDefault="003E6191" w:rsidP="003E6191">
      <w:pPr>
        <w:pStyle w:val="Estilo2"/>
        <w:spacing w:line="240" w:lineRule="auto"/>
        <w:ind w:firstLine="708"/>
      </w:pPr>
    </w:p>
    <w:p w14:paraId="31592D06" w14:textId="77777777" w:rsidR="003E6191" w:rsidRDefault="003E6191" w:rsidP="003E6191">
      <w:pPr>
        <w:pStyle w:val="Estilo2"/>
        <w:spacing w:line="240" w:lineRule="auto"/>
        <w:ind w:firstLine="708"/>
      </w:pPr>
    </w:p>
    <w:p w14:paraId="1E3512E7" w14:textId="724CB813" w:rsidR="003E6191" w:rsidRDefault="003E6191" w:rsidP="00720ABE">
      <w:pPr>
        <w:pStyle w:val="Estilo2"/>
        <w:tabs>
          <w:tab w:val="left" w:pos="6195"/>
        </w:tabs>
        <w:spacing w:line="240" w:lineRule="auto"/>
      </w:pPr>
    </w:p>
    <w:p w14:paraId="7522FA1D" w14:textId="77777777" w:rsidR="003E6191" w:rsidRDefault="003E6191" w:rsidP="003E6191">
      <w:pPr>
        <w:pStyle w:val="Estilo2"/>
        <w:spacing w:line="240" w:lineRule="auto"/>
        <w:ind w:firstLine="708"/>
      </w:pPr>
    </w:p>
    <w:p w14:paraId="59E20E57" w14:textId="77777777" w:rsidR="003E6191" w:rsidRPr="00C930EE" w:rsidRDefault="003E6191" w:rsidP="003E6191">
      <w:pPr>
        <w:pStyle w:val="Estilo2"/>
        <w:spacing w:line="240" w:lineRule="auto"/>
        <w:ind w:firstLine="708"/>
      </w:pPr>
      <w:r w:rsidRPr="00C930EE">
        <w:t>5.</w:t>
      </w:r>
      <w:r>
        <w:t>4</w:t>
      </w:r>
      <w:r w:rsidRPr="00C930EE">
        <w:t xml:space="preserve"> CONTRATOS VIGENTES</w:t>
      </w:r>
      <w:bookmarkEnd w:id="35"/>
      <w:r w:rsidRPr="00C930EE">
        <w:t xml:space="preserve"> EM 2020</w:t>
      </w:r>
    </w:p>
    <w:p w14:paraId="504CF759" w14:textId="77777777" w:rsidR="003E6191" w:rsidRDefault="003E6191" w:rsidP="00720ABE">
      <w:pPr>
        <w:pStyle w:val="Legenda"/>
        <w:keepNext/>
        <w:jc w:val="center"/>
        <w:rPr>
          <w:rFonts w:ascii="Century Gothic" w:hAnsi="Century Gothic"/>
        </w:rPr>
      </w:pPr>
    </w:p>
    <w:p w14:paraId="7CC7FC71" w14:textId="3B330182" w:rsidR="003E6191" w:rsidRPr="00C930EE" w:rsidRDefault="003E6191" w:rsidP="00720ABE">
      <w:pPr>
        <w:pStyle w:val="Legenda"/>
        <w:keepNext/>
        <w:jc w:val="center"/>
        <w:rPr>
          <w:rFonts w:ascii="Century Gothic" w:hAnsi="Century Gothic"/>
        </w:rPr>
      </w:pPr>
      <w:r w:rsidRPr="00C930EE">
        <w:rPr>
          <w:rFonts w:ascii="Century Gothic" w:hAnsi="Century Gothic"/>
        </w:rPr>
        <w:t xml:space="preserve">Quadro </w:t>
      </w:r>
      <w:r>
        <w:rPr>
          <w:rFonts w:ascii="Century Gothic" w:hAnsi="Century Gothic"/>
        </w:rPr>
        <w:t>34</w:t>
      </w:r>
      <w:r w:rsidRPr="00C930EE">
        <w:rPr>
          <w:rFonts w:ascii="Century Gothic" w:hAnsi="Century Gothic"/>
        </w:rPr>
        <w:t xml:space="preserve"> – Contratos vigentes 2020 </w:t>
      </w:r>
    </w:p>
    <w:tbl>
      <w:tblPr>
        <w:tblW w:w="103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1"/>
        <w:gridCol w:w="1393"/>
        <w:gridCol w:w="1393"/>
        <w:gridCol w:w="2689"/>
        <w:gridCol w:w="2363"/>
        <w:gridCol w:w="1447"/>
        <w:gridCol w:w="660"/>
      </w:tblGrid>
      <w:tr w:rsidR="003E6191" w:rsidRPr="009B748E" w14:paraId="05314471" w14:textId="77777777" w:rsidTr="00951E62">
        <w:trPr>
          <w:trHeight w:val="143"/>
          <w:jc w:val="center"/>
        </w:trPr>
        <w:tc>
          <w:tcPr>
            <w:tcW w:w="103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0000"/>
            <w:noWrap/>
            <w:hideMark/>
          </w:tcPr>
          <w:p w14:paraId="1F2C6527" w14:textId="77777777" w:rsidR="003E6191" w:rsidRPr="009B748E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B748E">
              <w:rPr>
                <w:rFonts w:ascii="Century Gothic" w:hAnsi="Century Gothic"/>
                <w:b/>
                <w:bCs/>
                <w:sz w:val="22"/>
                <w:szCs w:val="22"/>
              </w:rPr>
              <w:t>RELAÇÃO DOS CONTRATOS VIGENTES 2020</w:t>
            </w:r>
          </w:p>
        </w:tc>
      </w:tr>
      <w:tr w:rsidR="003E6191" w:rsidRPr="009B748E" w14:paraId="3693CB5F" w14:textId="77777777" w:rsidTr="00951E62">
        <w:trPr>
          <w:trHeight w:val="293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1B4A2A" w14:textId="77777777" w:rsidR="003E6191" w:rsidRPr="009B748E" w:rsidRDefault="003E6191" w:rsidP="003E6191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9B748E">
              <w:rPr>
                <w:rFonts w:ascii="Century Gothic" w:hAnsi="Century Gothic"/>
                <w:b/>
                <w:bCs/>
              </w:rPr>
              <w:t>Nº.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7F9000F" w14:textId="77777777" w:rsidR="003E6191" w:rsidRPr="009B748E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B748E">
              <w:rPr>
                <w:rFonts w:ascii="Century Gothic" w:hAnsi="Century Gothic"/>
                <w:b/>
                <w:bCs/>
                <w:sz w:val="22"/>
                <w:szCs w:val="22"/>
              </w:rPr>
              <w:t>PAC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683E7E8" w14:textId="77777777" w:rsidR="003E6191" w:rsidRPr="009B748E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B748E">
              <w:rPr>
                <w:rFonts w:ascii="Century Gothic" w:hAnsi="Century Gothic"/>
                <w:b/>
                <w:bCs/>
                <w:sz w:val="22"/>
                <w:szCs w:val="22"/>
              </w:rPr>
              <w:t>CONTRATO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D64B2C8" w14:textId="77777777" w:rsidR="003E6191" w:rsidRPr="009B748E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B748E">
              <w:rPr>
                <w:rFonts w:ascii="Century Gothic" w:hAnsi="Century Gothic"/>
                <w:b/>
                <w:bCs/>
                <w:sz w:val="22"/>
                <w:szCs w:val="22"/>
              </w:rPr>
              <w:t>Nome do Contratado (a)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2B741A" w14:textId="77777777" w:rsidR="003E6191" w:rsidRPr="009B748E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B748E">
              <w:rPr>
                <w:rFonts w:ascii="Century Gothic" w:hAnsi="Century Gothic"/>
                <w:b/>
                <w:bCs/>
                <w:sz w:val="22"/>
                <w:szCs w:val="22"/>
              </w:rPr>
              <w:t>Objeto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11F44B" w14:textId="77777777" w:rsidR="003E6191" w:rsidRPr="009B748E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B748E">
              <w:rPr>
                <w:rFonts w:ascii="Century Gothic" w:hAnsi="Century Gothic"/>
                <w:b/>
                <w:bCs/>
                <w:sz w:val="22"/>
                <w:szCs w:val="22"/>
              </w:rPr>
              <w:t>Vencimento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4D5BBD6" w14:textId="77777777" w:rsidR="003E6191" w:rsidRPr="009B748E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B748E">
              <w:rPr>
                <w:rFonts w:ascii="Century Gothic" w:hAnsi="Century Gothic"/>
                <w:b/>
                <w:bCs/>
                <w:sz w:val="22"/>
                <w:szCs w:val="22"/>
              </w:rPr>
              <w:t>ARES</w:t>
            </w:r>
          </w:p>
        </w:tc>
      </w:tr>
      <w:tr w:rsidR="003E6191" w:rsidRPr="009B748E" w14:paraId="26E104EF" w14:textId="77777777" w:rsidTr="00951E62">
        <w:trPr>
          <w:trHeight w:val="39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DD20D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0350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IPB0022/2018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04F5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IPB0001/2019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0ED6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Banco do Brasil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1AEF0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Custódia de Títulos Públicos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1118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03/02/2021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9D730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6B95C356" w14:textId="77777777" w:rsidTr="00951E62">
        <w:trPr>
          <w:trHeight w:val="191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71D0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0F446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IPB0001/2018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808C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IPB0002/2018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4C077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Paramita</w:t>
            </w:r>
            <w:proofErr w:type="spellEnd"/>
            <w:r w:rsidRPr="00097999">
              <w:rPr>
                <w:rFonts w:ascii="Century Gothic" w:hAnsi="Century Gothic"/>
                <w:sz w:val="20"/>
                <w:szCs w:val="20"/>
              </w:rPr>
              <w:t xml:space="preserve"> Tecnologia Consultoria Financeira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83B5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Software - Sistema Quantum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A707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20/02/2021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8BA75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432EE2E5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3BA3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BD97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IPB0004/2020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2DCC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IPB0002/2020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CDF17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Padaria e Confeitaria La Torre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7478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Fornecimento de lanches diários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0D007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23/03/2021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9744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6AFBFC85" w14:textId="77777777" w:rsidTr="00951E62">
        <w:trPr>
          <w:trHeight w:val="457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34507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C159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IPB0004/2017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4A84D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IPB0003/2017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9949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Consórcio Ótimo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595F6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Fornec</w:t>
            </w:r>
            <w:proofErr w:type="spellEnd"/>
            <w:r w:rsidRPr="00097999">
              <w:rPr>
                <w:rFonts w:ascii="Century Gothic" w:hAnsi="Century Gothic"/>
                <w:sz w:val="20"/>
                <w:szCs w:val="20"/>
              </w:rPr>
              <w:t>. de créditos eletrônicos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6A79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20/04/2021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7AED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69C0D896" w14:textId="77777777" w:rsidTr="00951E62">
        <w:trPr>
          <w:trHeight w:val="42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368E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C906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IPB0004/2016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BBBF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IPB0002/2016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7E88D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BH BUS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124A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Fornec</w:t>
            </w:r>
            <w:proofErr w:type="spellEnd"/>
            <w:r w:rsidRPr="00097999">
              <w:rPr>
                <w:rFonts w:ascii="Century Gothic" w:hAnsi="Century Gothic"/>
                <w:sz w:val="20"/>
                <w:szCs w:val="20"/>
              </w:rPr>
              <w:t>. de créditos eletrônicos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782F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23/04/2021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914D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1F4D97B3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1EF1A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E6E8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IPB0009/2017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3A9E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IPB0006/2017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8FF5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BETIM CARD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8AE4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Fornec</w:t>
            </w:r>
            <w:proofErr w:type="spellEnd"/>
            <w:r w:rsidRPr="00097999">
              <w:rPr>
                <w:rFonts w:ascii="Century Gothic" w:hAnsi="Century Gothic"/>
                <w:sz w:val="20"/>
                <w:szCs w:val="20"/>
              </w:rPr>
              <w:t>. de créditos eletrônicos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3D04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09/05/2021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A5437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082C1A6E" w14:textId="77777777" w:rsidTr="00951E62">
        <w:trPr>
          <w:trHeight w:val="339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1801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B2EC5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IPB0019/2020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E1BB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IPB0007/2020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97D9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Copyusa</w:t>
            </w:r>
            <w:proofErr w:type="spellEnd"/>
            <w:r w:rsidRPr="00097999">
              <w:rPr>
                <w:rFonts w:ascii="Century Gothic" w:hAnsi="Century Gothic"/>
                <w:sz w:val="20"/>
                <w:szCs w:val="20"/>
              </w:rPr>
              <w:t xml:space="preserve"> Comercial Ltda.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3E25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Locação de impressoras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F37AA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03/08/2021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74B9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</w:rPr>
            </w:pPr>
            <w:r w:rsidRPr="00097999">
              <w:rPr>
                <w:rFonts w:ascii="Century Gothic" w:hAnsi="Century Gothic"/>
              </w:rPr>
              <w:t>s</w:t>
            </w:r>
          </w:p>
        </w:tc>
      </w:tr>
      <w:tr w:rsidR="003E6191" w:rsidRPr="009B748E" w14:paraId="6F959A5E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EAC6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7C47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IPB0014/2017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961D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IPB0002/2017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BA065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Universalprev</w:t>
            </w:r>
            <w:proofErr w:type="spellEnd"/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4FF0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 xml:space="preserve">Manutenção do Sistema </w:t>
            </w: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Aspprev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7D20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01/05/2021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162B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N</w:t>
            </w:r>
          </w:p>
        </w:tc>
      </w:tr>
      <w:tr w:rsidR="003E6191" w:rsidRPr="009B748E" w14:paraId="008CD202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FF15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ABE1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IPB0029/2016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A911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IPB0008/2016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D874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 xml:space="preserve">Telemar Norte Leste 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ACFA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Linhas de telefone fixo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C5FD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16/06/2021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52A1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6F772D98" w14:textId="77777777" w:rsidTr="00951E62">
        <w:trPr>
          <w:trHeight w:val="531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150C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5732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IPB0007/2019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0A595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IPB0001/2020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D1CB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 xml:space="preserve">SINGULAR </w:t>
            </w:r>
            <w:proofErr w:type="gramStart"/>
            <w:r w:rsidRPr="00097999">
              <w:rPr>
                <w:rFonts w:ascii="Century Gothic" w:hAnsi="Century Gothic"/>
                <w:sz w:val="20"/>
                <w:szCs w:val="20"/>
              </w:rPr>
              <w:t>PERICIAS</w:t>
            </w:r>
            <w:proofErr w:type="gramEnd"/>
            <w:r w:rsidRPr="00097999">
              <w:rPr>
                <w:rFonts w:ascii="Century Gothic" w:hAnsi="Century Gothic"/>
                <w:sz w:val="20"/>
                <w:szCs w:val="20"/>
              </w:rPr>
              <w:t xml:space="preserve"> E CONSULTORIAS EM MEDICINA DO TRABALHO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3A5A6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Perícia Médica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68CE0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23/03/2021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7305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437641" w14:paraId="71FF833D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D25AA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AD7ED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IPB0018/2018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A91E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IPB0008/2018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B95C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Natália Nogueira Abrantes (XT Carimbos)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E6EF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Carimbos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44BA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28/10/2020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82A66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39D9FFB3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AA27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85B79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IPB0037/2020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9DE2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IPB0013/2020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D2D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Correios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51C36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Serviços de postagem de cartas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818B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11/12/2021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9CB5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AF1805" w14:paraId="2C169E84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359FA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FD7D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IPB0029/2020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8FF7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IPB0010/2020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E664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Herendi</w:t>
            </w:r>
            <w:proofErr w:type="spellEnd"/>
            <w:r w:rsidRPr="00097999">
              <w:rPr>
                <w:rFonts w:ascii="Century Gothic" w:hAnsi="Century Gothic"/>
                <w:sz w:val="20"/>
                <w:szCs w:val="20"/>
              </w:rPr>
              <w:t xml:space="preserve"> Comercial Ltda (Portal)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5B185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Monitoramento eletrônico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7EFFD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08/09/2021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EB15A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6B016E4F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BF91A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061C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IPB0039/2016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377D7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IPB0001/2017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952A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Procedata</w:t>
            </w:r>
            <w:proofErr w:type="spellEnd"/>
            <w:r w:rsidRPr="00097999">
              <w:rPr>
                <w:rFonts w:ascii="Century Gothic" w:hAnsi="Century Gothic"/>
                <w:sz w:val="20"/>
                <w:szCs w:val="20"/>
              </w:rPr>
              <w:t xml:space="preserve"> Informática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427C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Locação de Eq. de Informática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6109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02/02/2021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69BBD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1FF8F3F8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1C5E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337C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IPB0010/2017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F412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-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3650A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CEMIG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7EB6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Energia Elétrica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DAB4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10/12/2020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1724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N</w:t>
            </w:r>
          </w:p>
        </w:tc>
      </w:tr>
      <w:tr w:rsidR="003E6191" w:rsidRPr="009B748E" w14:paraId="0EE0FAC6" w14:textId="77777777" w:rsidTr="00951E62">
        <w:trPr>
          <w:trHeight w:val="324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4281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97999">
              <w:rPr>
                <w:rFonts w:ascii="Century Gothic" w:hAnsi="Century Gothic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2E0A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 001/2020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07E5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11/2020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CBBF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LUMENS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4723C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Cálculo atuarial 2020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F50C6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04/02/2021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A81C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6191" w:rsidRPr="00AF1805" w14:paraId="123B7B23" w14:textId="77777777" w:rsidTr="00951E62">
        <w:trPr>
          <w:trHeight w:val="531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124B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B6A50" w14:textId="77777777" w:rsidR="003E6191" w:rsidRPr="00097999" w:rsidRDefault="003E6191" w:rsidP="003E619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IPB 005/2020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A380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3805D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AUDIMEC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4F5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Auditoria da dívida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FC6F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05/05/2021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0EB3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</w:t>
            </w:r>
          </w:p>
        </w:tc>
      </w:tr>
      <w:tr w:rsidR="003E6191" w:rsidRPr="00AF1805" w14:paraId="7C697B96" w14:textId="77777777" w:rsidTr="00951E62">
        <w:trPr>
          <w:trHeight w:val="531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FBA5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D7B06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IPB0002/2020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5449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8/2020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5EDB0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AUDIMEC - Auditores Independentes S/S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C4AA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Auditoria contábil/quadrimestral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9FBE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18/03/2021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2C9E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201AD3E9" w14:textId="77777777" w:rsidTr="00951E62">
        <w:trPr>
          <w:trHeight w:val="531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7184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C816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IPB0003/2020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D9CF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IPB003/2020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AB6C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LDB - Consultoria Financeira LTDA-EPP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3838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 xml:space="preserve">Serviços de </w:t>
            </w: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Asset</w:t>
            </w:r>
            <w:proofErr w:type="spellEnd"/>
            <w:r w:rsidRPr="0009799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Pr="00097999">
              <w:rPr>
                <w:rFonts w:ascii="Century Gothic" w:hAnsi="Century Gothic"/>
                <w:sz w:val="20"/>
                <w:szCs w:val="20"/>
              </w:rPr>
              <w:t>Liability</w:t>
            </w:r>
            <w:proofErr w:type="spellEnd"/>
            <w:r w:rsidRPr="00097999">
              <w:rPr>
                <w:rFonts w:ascii="Century Gothic" w:hAnsi="Century Gothic"/>
                <w:sz w:val="20"/>
                <w:szCs w:val="20"/>
              </w:rPr>
              <w:t xml:space="preserve"> Management (ALM)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8CC1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26/03/2021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9B11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</w:t>
            </w:r>
          </w:p>
        </w:tc>
      </w:tr>
      <w:tr w:rsidR="003E6191" w:rsidRPr="009B748E" w14:paraId="2C33A28F" w14:textId="77777777" w:rsidTr="00951E62">
        <w:trPr>
          <w:trHeight w:val="531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0595A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0A50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IPB0035/2020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763B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IPB0011/2020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86407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Internacional Soluções em Serviços Ltda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23B82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Serviços de Limpeza Predial-Emergencial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1B156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22/02/2021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CF22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</w:rPr>
            </w:pPr>
            <w:r w:rsidRPr="00097999">
              <w:rPr>
                <w:rFonts w:ascii="Century Gothic" w:hAnsi="Century Gothic"/>
              </w:rPr>
              <w:t>s</w:t>
            </w:r>
          </w:p>
        </w:tc>
      </w:tr>
      <w:tr w:rsidR="003E6191" w:rsidRPr="009B748E" w14:paraId="3C4BA100" w14:textId="77777777" w:rsidTr="00951E62">
        <w:trPr>
          <w:trHeight w:val="531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0053D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5E554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IPB0014/2020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B9E23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IPB0006/2020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E574A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BRASILSEGCOMPAHIA DE SEGUROS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7A306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Cobertura Securitária dos Estagiários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601CE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01/12/2021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039F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</w:rPr>
            </w:pPr>
            <w:r w:rsidRPr="00097999">
              <w:rPr>
                <w:rFonts w:ascii="Century Gothic" w:hAnsi="Century Gothic"/>
              </w:rPr>
              <w:t>s</w:t>
            </w:r>
          </w:p>
        </w:tc>
      </w:tr>
      <w:tr w:rsidR="003E6191" w:rsidRPr="009B748E" w14:paraId="3844D824" w14:textId="77777777" w:rsidTr="00951E62">
        <w:trPr>
          <w:trHeight w:val="531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C5DA8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1DC03" w14:textId="77777777" w:rsidR="003E6191" w:rsidRPr="00097999" w:rsidRDefault="003E6191" w:rsidP="003E6191">
            <w:pPr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IPB0008/2020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1AB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IPB 004/2020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8683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CENTER OFFICE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443E1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Aquisição do imóvel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CE67B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97999">
              <w:rPr>
                <w:rFonts w:ascii="Century Gothic" w:hAnsi="Century Gothic"/>
                <w:sz w:val="20"/>
                <w:szCs w:val="20"/>
              </w:rPr>
              <w:t>30/03/2021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2CB0F" w14:textId="77777777" w:rsidR="003E6191" w:rsidRPr="00097999" w:rsidRDefault="003E6191" w:rsidP="003E6191">
            <w:pPr>
              <w:jc w:val="center"/>
              <w:rPr>
                <w:rFonts w:ascii="Century Gothic" w:hAnsi="Century Gothic"/>
              </w:rPr>
            </w:pPr>
            <w:r w:rsidRPr="00097999">
              <w:rPr>
                <w:rFonts w:ascii="Century Gothic" w:hAnsi="Century Gothic"/>
              </w:rPr>
              <w:t>s</w:t>
            </w:r>
          </w:p>
        </w:tc>
      </w:tr>
      <w:tr w:rsidR="003E6191" w:rsidRPr="009B748E" w14:paraId="4C3A2D32" w14:textId="77777777" w:rsidTr="00951E62">
        <w:trPr>
          <w:trHeight w:val="222"/>
          <w:jc w:val="center"/>
        </w:trPr>
        <w:tc>
          <w:tcPr>
            <w:tcW w:w="103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4A0D0" w14:textId="77777777" w:rsidR="003E6191" w:rsidRPr="00BF514E" w:rsidRDefault="003E6191" w:rsidP="003E6191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BF514E">
              <w:rPr>
                <w:rFonts w:ascii="Century Gothic" w:hAnsi="Century Gothic"/>
                <w:b/>
                <w:bCs/>
              </w:rPr>
              <w:t xml:space="preserve">TOTAL: </w:t>
            </w:r>
            <w:proofErr w:type="gramStart"/>
            <w:r>
              <w:rPr>
                <w:rFonts w:ascii="Century Gothic" w:hAnsi="Century Gothic"/>
                <w:b/>
                <w:bCs/>
              </w:rPr>
              <w:t xml:space="preserve">22  </w:t>
            </w:r>
            <w:r w:rsidRPr="00BF514E">
              <w:rPr>
                <w:rFonts w:ascii="Century Gothic" w:hAnsi="Century Gothic"/>
                <w:b/>
                <w:bCs/>
              </w:rPr>
              <w:t>(</w:t>
            </w:r>
            <w:proofErr w:type="gramEnd"/>
            <w:r>
              <w:rPr>
                <w:rFonts w:ascii="Century Gothic" w:hAnsi="Century Gothic"/>
                <w:b/>
                <w:bCs/>
              </w:rPr>
              <w:t xml:space="preserve">vinte e dois </w:t>
            </w:r>
            <w:r w:rsidRPr="00BF514E">
              <w:rPr>
                <w:rFonts w:ascii="Century Gothic" w:hAnsi="Century Gothic"/>
                <w:b/>
                <w:bCs/>
              </w:rPr>
              <w:t>) CONTRATOS VIGENTES EM 2020</w:t>
            </w:r>
          </w:p>
        </w:tc>
      </w:tr>
    </w:tbl>
    <w:p w14:paraId="6EE4A4A3" w14:textId="77777777" w:rsidR="003E6191" w:rsidRDefault="003E6191" w:rsidP="003E6191"/>
    <w:p w14:paraId="548CFA5F" w14:textId="77777777" w:rsidR="003E6191" w:rsidRDefault="003E6191" w:rsidP="003E6191"/>
    <w:p w14:paraId="22CAD825" w14:textId="77777777" w:rsidR="00720ABE" w:rsidRDefault="00720ABE" w:rsidP="003E6191">
      <w:pPr>
        <w:ind w:firstLine="709"/>
        <w:rPr>
          <w:rFonts w:ascii="Century Gothic" w:hAnsi="Century Gothic"/>
          <w:b/>
        </w:rPr>
      </w:pPr>
    </w:p>
    <w:p w14:paraId="63C28462" w14:textId="77777777" w:rsidR="00720ABE" w:rsidRDefault="00720ABE" w:rsidP="003E6191">
      <w:pPr>
        <w:ind w:firstLine="709"/>
        <w:rPr>
          <w:rFonts w:ascii="Century Gothic" w:hAnsi="Century Gothic"/>
          <w:b/>
        </w:rPr>
      </w:pPr>
    </w:p>
    <w:p w14:paraId="5935A871" w14:textId="77777777" w:rsidR="00720ABE" w:rsidRDefault="00720ABE" w:rsidP="003E6191">
      <w:pPr>
        <w:ind w:firstLine="709"/>
        <w:rPr>
          <w:rFonts w:ascii="Century Gothic" w:hAnsi="Century Gothic"/>
          <w:b/>
        </w:rPr>
      </w:pPr>
    </w:p>
    <w:p w14:paraId="11FF32ED" w14:textId="77777777" w:rsidR="00720ABE" w:rsidRDefault="00720ABE" w:rsidP="00720ABE">
      <w:pPr>
        <w:ind w:firstLine="709"/>
        <w:rPr>
          <w:rFonts w:ascii="Century Gothic" w:hAnsi="Century Gothic"/>
          <w:b/>
        </w:rPr>
      </w:pPr>
    </w:p>
    <w:p w14:paraId="3F6E03C6" w14:textId="703DE821" w:rsidR="003E6191" w:rsidRPr="00653B04" w:rsidRDefault="00720ABE" w:rsidP="00720ABE">
      <w:pPr>
        <w:ind w:firstLine="709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5</w:t>
      </w:r>
      <w:r w:rsidR="003E6191">
        <w:rPr>
          <w:rFonts w:ascii="Century Gothic" w:hAnsi="Century Gothic"/>
          <w:b/>
        </w:rPr>
        <w:t>.5 CONCLUSÃO:</w:t>
      </w:r>
    </w:p>
    <w:p w14:paraId="7A93A708" w14:textId="77777777" w:rsidR="003E6191" w:rsidRPr="006A2C24" w:rsidRDefault="003E6191" w:rsidP="003E6191"/>
    <w:p w14:paraId="0D7BD186" w14:textId="77777777" w:rsidR="003E6191" w:rsidRPr="006A2C24" w:rsidRDefault="003E6191" w:rsidP="003E6191"/>
    <w:p w14:paraId="6221BFA5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  <w:r w:rsidRPr="006A2C24">
        <w:rPr>
          <w:rFonts w:ascii="Century Gothic" w:hAnsi="Century Gothic" w:cs="Calibri"/>
          <w:bCs/>
        </w:rPr>
        <w:t>Conforme Quadros 33 e 34 – Itens 5.3 e 5.4, supracitados, 35</w:t>
      </w:r>
      <w:r w:rsidRPr="006A2C24">
        <w:rPr>
          <w:rFonts w:ascii="Century Gothic" w:hAnsi="Century Gothic" w:cs="Calibri"/>
          <w:b/>
          <w:bCs/>
        </w:rPr>
        <w:t xml:space="preserve"> (trinta e cinco) Processos Administrativos de Compra foram confeccionados em 2020</w:t>
      </w:r>
      <w:r w:rsidRPr="006A2C24">
        <w:rPr>
          <w:rFonts w:ascii="Century Gothic" w:hAnsi="Century Gothic" w:cs="Calibri"/>
          <w:bCs/>
        </w:rPr>
        <w:t xml:space="preserve">. Ressalte-se que, dos 41 (quarenta e um) processos lançados no sistema 06 (seis) não possuíram prosseguimento, </w:t>
      </w:r>
    </w:p>
    <w:p w14:paraId="43C1FF19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</w:p>
    <w:p w14:paraId="046439FA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  <w:r w:rsidRPr="006A2C24">
        <w:rPr>
          <w:rFonts w:ascii="Century Gothic" w:hAnsi="Century Gothic" w:cs="Calibri"/>
          <w:bCs/>
        </w:rPr>
        <w:t xml:space="preserve">Com relação aos contratos vigentes, perfazem o total de </w:t>
      </w:r>
      <w:r w:rsidRPr="006A2C24">
        <w:rPr>
          <w:rFonts w:ascii="Century Gothic" w:hAnsi="Century Gothic" w:cs="Calibri"/>
          <w:b/>
          <w:bCs/>
        </w:rPr>
        <w:t xml:space="preserve">22 (vinte e dois) </w:t>
      </w:r>
      <w:r w:rsidRPr="006A2C24">
        <w:rPr>
          <w:rFonts w:ascii="Century Gothic" w:hAnsi="Century Gothic" w:cs="Calibri"/>
          <w:bCs/>
        </w:rPr>
        <w:t xml:space="preserve">contratos no ano de 2020. Ressalte-se que, nem todos os contratos vigentes originam-se de </w:t>
      </w:r>
      <w:proofErr w:type="spellStart"/>
      <w:r w:rsidRPr="006A2C24">
        <w:rPr>
          <w:rFonts w:ascii="Century Gothic" w:hAnsi="Century Gothic" w:cs="Calibri"/>
          <w:bCs/>
        </w:rPr>
        <w:t>PACs</w:t>
      </w:r>
      <w:proofErr w:type="spellEnd"/>
      <w:r w:rsidRPr="006A2C24">
        <w:rPr>
          <w:rFonts w:ascii="Century Gothic" w:hAnsi="Century Gothic" w:cs="Calibri"/>
          <w:bCs/>
        </w:rPr>
        <w:t xml:space="preserve"> abertos em 2020, existindo contratos de anos anteriores que foram aditivados. </w:t>
      </w:r>
    </w:p>
    <w:p w14:paraId="1410E1C6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</w:p>
    <w:p w14:paraId="66B21403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  <w:r w:rsidRPr="006A2C24">
        <w:rPr>
          <w:rFonts w:ascii="Century Gothic" w:hAnsi="Century Gothic" w:cs="Calibri"/>
          <w:bCs/>
        </w:rPr>
        <w:t xml:space="preserve">Vale ressaltar, ainda, que do total de 35 (trinta e cinco) processos confeccionados em 2020, apenas 11 (onze) processos geraram </w:t>
      </w:r>
      <w:proofErr w:type="gramStart"/>
      <w:r w:rsidRPr="006A2C24">
        <w:rPr>
          <w:rFonts w:ascii="Century Gothic" w:hAnsi="Century Gothic" w:cs="Calibri"/>
          <w:bCs/>
        </w:rPr>
        <w:t>contratos,  sendo</w:t>
      </w:r>
      <w:proofErr w:type="gramEnd"/>
      <w:r w:rsidRPr="006A2C24">
        <w:rPr>
          <w:rFonts w:ascii="Century Gothic" w:hAnsi="Century Gothic" w:cs="Calibri"/>
          <w:bCs/>
        </w:rPr>
        <w:t xml:space="preserve"> que 35 (vinte e cinco) processos se trataram de entrega imediata. </w:t>
      </w:r>
    </w:p>
    <w:p w14:paraId="58B6A1F0" w14:textId="77777777" w:rsidR="003E6191" w:rsidRPr="006A2C24" w:rsidRDefault="003E6191" w:rsidP="003E6191">
      <w:pPr>
        <w:ind w:firstLine="708"/>
        <w:jc w:val="both"/>
        <w:rPr>
          <w:rFonts w:ascii="Century Gothic" w:hAnsi="Century Gothic"/>
        </w:rPr>
      </w:pPr>
    </w:p>
    <w:p w14:paraId="716F4EC6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  <w:r w:rsidRPr="006A2C24">
        <w:rPr>
          <w:rFonts w:ascii="Century Gothic" w:hAnsi="Century Gothic"/>
        </w:rPr>
        <w:t xml:space="preserve">Como se verifica da planilha em referência, o ano de 2020 foi marcado por intensa atividade de compra, havendo </w:t>
      </w:r>
      <w:proofErr w:type="gramStart"/>
      <w:r w:rsidRPr="006A2C24">
        <w:rPr>
          <w:rFonts w:ascii="Century Gothic" w:hAnsi="Century Gothic"/>
          <w:b/>
        </w:rPr>
        <w:t>gasto</w:t>
      </w:r>
      <w:proofErr w:type="gramEnd"/>
      <w:r w:rsidRPr="006A2C24">
        <w:rPr>
          <w:rFonts w:ascii="Century Gothic" w:hAnsi="Century Gothic"/>
          <w:b/>
        </w:rPr>
        <w:t xml:space="preserve"> total no importe de </w:t>
      </w:r>
      <w:r w:rsidRPr="006A2C24">
        <w:rPr>
          <w:rFonts w:ascii="Century Gothic" w:hAnsi="Century Gothic" w:cs="Calibri"/>
          <w:b/>
          <w:bCs/>
        </w:rPr>
        <w:t>R$ 12.362.333,81 (doze milhões, trezentos e sessenta e dois mil, trezentos e trinta e três reais e oitenta e um centavos)</w:t>
      </w:r>
      <w:r w:rsidRPr="006A2C24">
        <w:rPr>
          <w:rFonts w:ascii="Century Gothic" w:hAnsi="Century Gothic" w:cs="Calibri"/>
          <w:bCs/>
        </w:rPr>
        <w:t xml:space="preserve">. </w:t>
      </w:r>
    </w:p>
    <w:p w14:paraId="562DF2EC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</w:p>
    <w:p w14:paraId="3BCD1E47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  <w:r w:rsidRPr="006A2C24">
        <w:rPr>
          <w:rFonts w:ascii="Century Gothic" w:hAnsi="Century Gothic" w:cs="Calibri"/>
          <w:bCs/>
        </w:rPr>
        <w:t xml:space="preserve">Contudo, está inserido neste valor a compra da sede do IPREMB, a saber R$11.300.000,00 (onze milhões e trezentos mil reais), e todo o conjunto de mobiliários, equipamentos e serviços, necessários à alocação da nova sede. </w:t>
      </w:r>
    </w:p>
    <w:p w14:paraId="470F5BC4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</w:p>
    <w:p w14:paraId="33403D1B" w14:textId="77777777" w:rsidR="003E6191" w:rsidRPr="006A2C24" w:rsidRDefault="003E6191" w:rsidP="003E6191">
      <w:pPr>
        <w:ind w:firstLine="708"/>
        <w:jc w:val="both"/>
        <w:rPr>
          <w:rFonts w:ascii="Century Gothic" w:hAnsi="Century Gothic" w:cs="Calibri"/>
          <w:bCs/>
        </w:rPr>
      </w:pPr>
      <w:r w:rsidRPr="006A2C24">
        <w:rPr>
          <w:rFonts w:ascii="Century Gothic" w:hAnsi="Century Gothic" w:cs="Calibri"/>
          <w:bCs/>
        </w:rPr>
        <w:t>Assim, o ano de 2020 não reflete a dinâmica de compras do IPREMB, por se tratar de um ano atípico em termos de contratação.</w:t>
      </w:r>
    </w:p>
    <w:p w14:paraId="79C981FD" w14:textId="77777777" w:rsidR="006B7EA0" w:rsidRDefault="006B7EA0" w:rsidP="006B7EA0"/>
    <w:p w14:paraId="428CD1AD" w14:textId="77777777" w:rsidR="006B7EA0" w:rsidRDefault="006B7EA0" w:rsidP="006B7EA0"/>
    <w:p w14:paraId="2F54C2F9" w14:textId="0651682C" w:rsidR="007C1697" w:rsidRDefault="007C1697" w:rsidP="006B7EA0">
      <w:pPr>
        <w:pStyle w:val="Estilo1"/>
      </w:pPr>
    </w:p>
    <w:p w14:paraId="7C160AB1" w14:textId="74A516AB" w:rsidR="00720ABE" w:rsidRDefault="00720ABE" w:rsidP="006B7EA0">
      <w:pPr>
        <w:pStyle w:val="Estilo1"/>
      </w:pPr>
    </w:p>
    <w:p w14:paraId="7C638D63" w14:textId="12340521" w:rsidR="00720ABE" w:rsidRDefault="00720ABE" w:rsidP="006B7EA0">
      <w:pPr>
        <w:pStyle w:val="Estilo1"/>
      </w:pPr>
    </w:p>
    <w:p w14:paraId="70B587B2" w14:textId="7F23A727" w:rsidR="00720ABE" w:rsidRDefault="00720ABE" w:rsidP="006B7EA0">
      <w:pPr>
        <w:pStyle w:val="Estilo1"/>
      </w:pPr>
    </w:p>
    <w:p w14:paraId="15D08E2A" w14:textId="7CEA92A2" w:rsidR="00720ABE" w:rsidRDefault="00720ABE" w:rsidP="006B7EA0">
      <w:pPr>
        <w:pStyle w:val="Estilo1"/>
      </w:pPr>
    </w:p>
    <w:p w14:paraId="4E084597" w14:textId="2E628BB2" w:rsidR="00720ABE" w:rsidRDefault="00720ABE" w:rsidP="006B7EA0">
      <w:pPr>
        <w:pStyle w:val="Estilo1"/>
      </w:pPr>
    </w:p>
    <w:p w14:paraId="1595FD57" w14:textId="77777777" w:rsidR="00720ABE" w:rsidRDefault="00720ABE" w:rsidP="006B7EA0">
      <w:pPr>
        <w:pStyle w:val="Estilo1"/>
      </w:pPr>
    </w:p>
    <w:p w14:paraId="61C89E3A" w14:textId="77777777" w:rsidR="00EE58BD" w:rsidRDefault="00EE58BD" w:rsidP="006B7EA0">
      <w:pPr>
        <w:pStyle w:val="Estilo1"/>
      </w:pPr>
    </w:p>
    <w:p w14:paraId="5C9881F0" w14:textId="3624A5A2" w:rsidR="00BF514E" w:rsidRDefault="00BF514E" w:rsidP="006B7EA0">
      <w:pPr>
        <w:pStyle w:val="Estilo1"/>
      </w:pPr>
    </w:p>
    <w:p w14:paraId="36F30614" w14:textId="77777777" w:rsidR="00720ABE" w:rsidRDefault="00720ABE" w:rsidP="006B7EA0">
      <w:pPr>
        <w:pStyle w:val="Estilo1"/>
      </w:pPr>
    </w:p>
    <w:p w14:paraId="6A162766" w14:textId="64604734" w:rsidR="006B7EA0" w:rsidRPr="00EB79D8" w:rsidRDefault="006B7EA0" w:rsidP="006B7EA0">
      <w:pPr>
        <w:pStyle w:val="Estilo1"/>
      </w:pPr>
      <w:r>
        <w:t>6</w:t>
      </w:r>
      <w:r w:rsidRPr="00EB79D8">
        <w:t xml:space="preserve">. RELATÓRIO </w:t>
      </w:r>
      <w:r>
        <w:t>- ASSESSORIA</w:t>
      </w:r>
      <w:r w:rsidRPr="00EB79D8">
        <w:t xml:space="preserve"> JUR</w:t>
      </w:r>
      <w:r>
        <w:t>ÍDICA</w:t>
      </w:r>
    </w:p>
    <w:p w14:paraId="6EF270A8" w14:textId="77777777" w:rsidR="006B7EA0" w:rsidRPr="00CC308B" w:rsidRDefault="006B7EA0" w:rsidP="004D4044">
      <w:pPr>
        <w:pStyle w:val="Estilo1"/>
        <w:ind w:firstLine="708"/>
      </w:pPr>
      <w:r w:rsidRPr="00EB79D8">
        <w:t>6.1. RELAÇÃO DE PROCESSOS JURÍDICOS</w:t>
      </w:r>
    </w:p>
    <w:tbl>
      <w:tblPr>
        <w:tblW w:w="10281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"/>
        <w:gridCol w:w="2191"/>
        <w:gridCol w:w="1803"/>
        <w:gridCol w:w="1975"/>
        <w:gridCol w:w="1138"/>
        <w:gridCol w:w="2625"/>
      </w:tblGrid>
      <w:tr w:rsidR="00CC308B" w:rsidRPr="00CC308B" w14:paraId="76902E52" w14:textId="77777777" w:rsidTr="00EB3F5F">
        <w:trPr>
          <w:cantSplit/>
          <w:trHeight w:val="438"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8DFDB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Qtid</w:t>
            </w:r>
            <w:proofErr w:type="spellEnd"/>
          </w:p>
        </w:tc>
        <w:tc>
          <w:tcPr>
            <w:tcW w:w="2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0B41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Nome da Parte</w:t>
            </w: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9C6E6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Nº do Processo</w:t>
            </w:r>
          </w:p>
        </w:tc>
        <w:tc>
          <w:tcPr>
            <w:tcW w:w="20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038A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Classe da Ação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A230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Valor da Causa</w:t>
            </w:r>
          </w:p>
        </w:tc>
        <w:tc>
          <w:tcPr>
            <w:tcW w:w="2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DAA03" w14:textId="77777777" w:rsidR="00CC308B" w:rsidRPr="00CC308B" w:rsidRDefault="00CC308B" w:rsidP="00CC308B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FaseAaA</w:t>
            </w:r>
            <w:proofErr w:type="spellEnd"/>
          </w:p>
        </w:tc>
      </w:tr>
      <w:tr w:rsidR="00CC308B" w:rsidRPr="00CC308B" w14:paraId="24DB0CD1" w14:textId="77777777" w:rsidTr="00EB3F5F">
        <w:trPr>
          <w:cantSplit/>
          <w:trHeight w:val="502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DFC1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D0BC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Adriana Costa da Silva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86EDB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5016700-81.2019.8.13.0027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1CAE8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2102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29B42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4EE3C7AB" w14:textId="77777777" w:rsidTr="00EB3F5F">
        <w:trPr>
          <w:cantSplit/>
          <w:trHeight w:val="765"/>
        </w:trPr>
        <w:tc>
          <w:tcPr>
            <w:tcW w:w="2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77F9A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6E9F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Adriana Marques Brandão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AC3B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5011534-2020.8.13.0027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1F354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– Aposent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adoria Especial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0C6CB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53.099,00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7152A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528A53D7" w14:textId="77777777" w:rsidTr="00EB3F5F">
        <w:trPr>
          <w:trHeight w:val="6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FDC0B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93B35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1365A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EC2DB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163330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B673EE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CC308B" w:rsidRPr="00CC308B" w14:paraId="35001EF5" w14:textId="77777777" w:rsidTr="00EB3F5F">
        <w:trPr>
          <w:cantSplit/>
          <w:trHeight w:val="535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F4BE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FACDF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Adriano Bastos de Andrade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7933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5016789-70.2020.8.13.0027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7ABA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 Insalubre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002A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5.188,00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1845F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724B9E95" w14:textId="77777777" w:rsidTr="00EB3F5F">
        <w:trPr>
          <w:cantSplit/>
          <w:trHeight w:val="1620"/>
        </w:trPr>
        <w:tc>
          <w:tcPr>
            <w:tcW w:w="2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06CC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ADF78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Adriano do Valle Fernandes (impetrante)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BE71F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5013520-91.2018.8.13.0027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E52B8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Mandado de Segurança – Aposentadoria Especial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86178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FFF8E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Denegada a segurança em 16/010/2019 não 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foi interposto recurso</w:t>
            </w:r>
          </w:p>
        </w:tc>
      </w:tr>
      <w:tr w:rsidR="00CC308B" w:rsidRPr="00CC308B" w14:paraId="7DBF1215" w14:textId="77777777" w:rsidTr="00EB3F5F">
        <w:trPr>
          <w:trHeight w:val="60"/>
        </w:trPr>
        <w:tc>
          <w:tcPr>
            <w:tcW w:w="2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FBC94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C25CBF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6CE334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55173C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692E5E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49043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CC308B" w:rsidRPr="00CC308B" w14:paraId="6E89FBF6" w14:textId="77777777" w:rsidTr="00EB3F5F">
        <w:trPr>
          <w:cantSplit/>
          <w:trHeight w:val="958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5B53A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646D1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Ailton José Saraiva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7841B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5001868-09.2020.8.13.0027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40B4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Aposentadoria Especial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0717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CB1B3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449B4A5C" w14:textId="77777777" w:rsidTr="00EB3F5F">
        <w:trPr>
          <w:cantSplit/>
          <w:trHeight w:val="1228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407B3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83744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Alan Kardec Pinto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D125C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6004385-43   2015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6010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Manutenção de Pensão por Morte IMPROCEDENTE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34151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42.321,00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D8D87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improcedente – pendente de julgamento recurso interposto pelo Autor</w:t>
            </w:r>
          </w:p>
        </w:tc>
      </w:tr>
      <w:tr w:rsidR="00CC308B" w:rsidRPr="00CC308B" w14:paraId="42D58FB6" w14:textId="77777777" w:rsidTr="00EB3F5F">
        <w:trPr>
          <w:cantSplit/>
          <w:trHeight w:val="693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08EDB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51C76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Albeni</w:t>
            </w:r>
            <w:proofErr w:type="spellEnd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Liliana </w:t>
            </w: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Armanelli</w:t>
            </w:r>
            <w:proofErr w:type="spellEnd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1977C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5009838-94.2019.8.13.0027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D47D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 - MS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ABEA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FFC0F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50DBC85D" w14:textId="77777777" w:rsidTr="00EB3F5F">
        <w:trPr>
          <w:cantSplit/>
          <w:trHeight w:val="561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6FECE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9D57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Albeni</w:t>
            </w:r>
            <w:proofErr w:type="spellEnd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Liliana </w:t>
            </w: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Armanelli</w:t>
            </w:r>
            <w:proofErr w:type="spellEnd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F0BA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5018491-51.2020.8.13.0027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EBBD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 - Juizado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90D75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34.000,00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62024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2CD5A9D5" w14:textId="77777777" w:rsidTr="00EB3F5F">
        <w:trPr>
          <w:cantSplit/>
          <w:trHeight w:val="502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275F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4914B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Alexandre Dias Pinto Coelho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6E12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5009813-47.2020.8.13.0027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89F7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B3DBA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100.254,04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BCEB5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4DF41585" w14:textId="77777777" w:rsidTr="00EB3F5F">
        <w:trPr>
          <w:cantSplit/>
          <w:trHeight w:val="409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10D13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F4A53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Aloisio Vieira Campos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3235F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5016635-52.2020.8.13.0027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0EFD2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D0BF5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92.134,00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0601C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6C486E34" w14:textId="77777777" w:rsidTr="00EB3F5F">
        <w:trPr>
          <w:cantSplit/>
          <w:trHeight w:val="473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A7931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81986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Ana Ferreira Fraga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829E2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5018893-69.2019.8.13.0027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B94C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Juizado – </w:t>
            </w:r>
            <w:proofErr w:type="gram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Auxilio</w:t>
            </w:r>
            <w:proofErr w:type="gramEnd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Doença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74953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13.584,74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49D04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34070CD4" w14:textId="77777777" w:rsidTr="00EB3F5F">
        <w:trPr>
          <w:cantSplit/>
          <w:trHeight w:val="6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8B33B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0BF78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Ana Lúcia dos Santos Pereira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E1AB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0318459-39   2012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29F56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do Abono Permanência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7986F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27.999,76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FAD46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Processo em fase de cumprimento de sentença - Expedição de RPV</w:t>
            </w:r>
          </w:p>
        </w:tc>
      </w:tr>
      <w:tr w:rsidR="00CC308B" w:rsidRPr="00CC308B" w14:paraId="55F5ED70" w14:textId="77777777" w:rsidTr="00EB3F5F">
        <w:trPr>
          <w:cantSplit/>
          <w:trHeight w:val="6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3F5EA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DBDC5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Ana Maria da Conceição Silva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5E50A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5008866-61   2018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08C7E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Insalubre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AB223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0C5ED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569F54A1" w14:textId="77777777" w:rsidTr="00EB3F5F">
        <w:trPr>
          <w:cantSplit/>
          <w:trHeight w:val="26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2C172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4118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Ana Rosa Figueiredo Soares </w:t>
            </w: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Voguel</w:t>
            </w:r>
            <w:proofErr w:type="spellEnd"/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0223C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5014853-10.2020.8.13.0027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E1D42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Cobrança - aposentação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52F1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15.436,00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B5A99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397E9568" w14:textId="77777777" w:rsidR="00CC308B" w:rsidRPr="008135AA" w:rsidRDefault="00CC308B" w:rsidP="006B7EA0">
      <w:pPr>
        <w:spacing w:after="120" w:line="360" w:lineRule="auto"/>
        <w:jc w:val="both"/>
        <w:rPr>
          <w:rFonts w:ascii="Century Gothic" w:hAnsi="Century Gothic"/>
          <w:bCs/>
          <w:color w:val="FF0000"/>
        </w:rPr>
        <w:sectPr w:rsidR="00CC308B" w:rsidRPr="008135AA" w:rsidSect="009505E1">
          <w:headerReference w:type="default" r:id="rId39"/>
          <w:pgSz w:w="11906" w:h="16838"/>
          <w:pgMar w:top="1134" w:right="1134" w:bottom="1134" w:left="1701" w:header="709" w:footer="567" w:gutter="0"/>
          <w:cols w:space="708"/>
          <w:docGrid w:linePitch="360"/>
        </w:sectPr>
      </w:pPr>
    </w:p>
    <w:tbl>
      <w:tblPr>
        <w:tblW w:w="10273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210"/>
        <w:gridCol w:w="33"/>
        <w:gridCol w:w="2139"/>
        <w:gridCol w:w="37"/>
        <w:gridCol w:w="1657"/>
        <w:gridCol w:w="12"/>
        <w:gridCol w:w="1369"/>
        <w:gridCol w:w="37"/>
        <w:gridCol w:w="2172"/>
        <w:gridCol w:w="55"/>
      </w:tblGrid>
      <w:tr w:rsidR="00CC308B" w:rsidRPr="00CC308B" w14:paraId="0728829E" w14:textId="77777777" w:rsidTr="00823F12">
        <w:trPr>
          <w:cantSplit/>
          <w:trHeight w:val="696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6865B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bookmarkStart w:id="36" w:name="_Toc18674220"/>
            <w:bookmarkStart w:id="37" w:name="_Toc36635106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2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D2726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Andre</w:t>
            </w:r>
            <w:proofErr w:type="spellEnd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Lorenzon de Oliveira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3D1B1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5017961-81.2019.8.13.0027</w:t>
            </w:r>
          </w:p>
        </w:tc>
        <w:tc>
          <w:tcPr>
            <w:tcW w:w="170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05AE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4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D17F4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144.524,44</w:t>
            </w:r>
          </w:p>
        </w:tc>
        <w:tc>
          <w:tcPr>
            <w:tcW w:w="2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CCE06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inicial</w:t>
            </w:r>
          </w:p>
        </w:tc>
      </w:tr>
      <w:tr w:rsidR="00CC308B" w:rsidRPr="00CC308B" w14:paraId="553413BB" w14:textId="77777777" w:rsidTr="00823F12">
        <w:trPr>
          <w:cantSplit/>
          <w:trHeight w:val="397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790FC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1E61E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Andrea Cristina de Miranda Rocha (Autora)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5ED2F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5006577-58.2018.8.13.0027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8E736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Ordinária – Declaratória de Atividade de </w:t>
            </w: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Magisterio</w:t>
            </w:r>
            <w:proofErr w:type="spellEnd"/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AD2D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856BB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3B3234F4" w14:textId="77777777" w:rsidTr="00823F12">
        <w:trPr>
          <w:cantSplit/>
          <w:trHeight w:val="254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5D7EE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9ADF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Andrea Regina Bonifácio Leite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4854C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5021138-53.2019.8.13.0027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A8BE6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Revisão de Aposentadoria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5E7D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C3BE3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concluso para sentença</w:t>
            </w:r>
          </w:p>
        </w:tc>
      </w:tr>
      <w:tr w:rsidR="00CC308B" w:rsidRPr="00CC308B" w14:paraId="7191E293" w14:textId="77777777" w:rsidTr="00823F12">
        <w:trPr>
          <w:cantSplit/>
          <w:trHeight w:val="6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6450B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366A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Angela</w:t>
            </w:r>
            <w:proofErr w:type="spellEnd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Mara Vieira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5DC3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5020710-71.2020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E6274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3DDC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FC267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68BEE9AD" w14:textId="77777777" w:rsidTr="00823F12">
        <w:trPr>
          <w:cantSplit/>
          <w:trHeight w:val="6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E1698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57BFE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Angela</w:t>
            </w:r>
            <w:proofErr w:type="spellEnd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Maria de Souza Santos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290A5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5013719-45.2020.8.13.0027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3EDD3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período de aposentação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7700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15.436,30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07A41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675FFA78" w14:textId="77777777" w:rsidTr="00823F12">
        <w:trPr>
          <w:cantSplit/>
          <w:trHeight w:val="6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7786C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3BAA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Antônio Goulart Monteiro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B5B7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5015274-34.2019.8.13.0027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11882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Aposentadoria Especial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60E45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78.349,92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E14C8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695C9595" w14:textId="77777777" w:rsidTr="00823F12">
        <w:trPr>
          <w:cantSplit/>
          <w:trHeight w:val="6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8C82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4467C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Antônio José de Barros Silva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0B84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500420-35.2019.8.13.0027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9216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Ordinária – </w:t>
            </w: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Desaverbação</w:t>
            </w:r>
            <w:proofErr w:type="spellEnd"/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24D91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11.976,00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6B0E1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55292538" w14:textId="77777777" w:rsidTr="00823F12">
        <w:trPr>
          <w:cantSplit/>
          <w:trHeight w:val="16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359E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CFEE2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Antônio Leite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B09A1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5022529-43.2019.8.13.0027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D442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Indenização – Seguros </w:t>
            </w: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Zuricki</w:t>
            </w:r>
            <w:proofErr w:type="spellEnd"/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B42EA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20.217,68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2C2D5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5B05EA0C" w14:textId="77777777" w:rsidTr="00823F12">
        <w:trPr>
          <w:cantSplit/>
          <w:trHeight w:val="72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5B165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33BF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Antônio Soares Adriano dos Reis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06F7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5003245-83.2018.8.13.0027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1D284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Aposentadoria Especial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6166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87.943,80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732D4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752EF99D" w14:textId="77777777" w:rsidTr="00823F12">
        <w:trPr>
          <w:cantSplit/>
          <w:trHeight w:val="6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0B218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CED22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Aparecida Antônia de Oliveira Cruz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1DD7D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5007913-63.2019.8.13.0027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AB75C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Revisão de Aposentadoria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9320A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39.805,58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19FDF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1B95C0E7" w14:textId="77777777" w:rsidTr="00823F12">
        <w:trPr>
          <w:cantSplit/>
          <w:trHeight w:val="6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AE071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111D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Aparecida da Consolação Fraga Diniz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52C56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5017300-68.2020.8.13.0027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29591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Declaratória – </w:t>
            </w:r>
            <w:proofErr w:type="spellStart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0A99A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11.584,00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74F30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C308B" w:rsidRPr="00CC308B" w14:paraId="0A2810A3" w14:textId="77777777" w:rsidTr="00823F12">
        <w:trPr>
          <w:cantSplit/>
          <w:trHeight w:val="1376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616F0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AD7CA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Aparecida Fagundes Vieira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56215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5016631-15.2020.8.13.0027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0A9A7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94669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4.387,00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EDC59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B95B52" w:rsidRPr="00CC308B" w14:paraId="1116AB57" w14:textId="77777777" w:rsidTr="00823F12">
        <w:trPr>
          <w:gridAfter w:val="1"/>
          <w:wAfter w:w="55" w:type="dxa"/>
          <w:cantSplit/>
          <w:trHeight w:val="1142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2E993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77441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CRP/PMB </w:t>
            </w:r>
            <w:r w:rsidRPr="00CC308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2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3E93C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0010425-16.2013.4.01.3800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773F2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Emissão do CRP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7D9E3" w14:textId="77777777" w:rsidR="00CC308B" w:rsidRPr="00CC308B" w:rsidRDefault="00CC308B" w:rsidP="00CC308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2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EC48A" w14:textId="77777777" w:rsidR="00CC308B" w:rsidRPr="00CC308B" w:rsidRDefault="00CC308B" w:rsidP="00CC308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C308B">
              <w:rPr>
                <w:rFonts w:ascii="Century Gothic" w:hAnsi="Century Gothic" w:cs="Calibri"/>
                <w:color w:val="000000"/>
                <w:sz w:val="20"/>
                <w:szCs w:val="20"/>
              </w:rPr>
              <w:t>Pedido julgado improcedente – aguardando decisão recurso interposto autora</w:t>
            </w:r>
          </w:p>
        </w:tc>
      </w:tr>
    </w:tbl>
    <w:p w14:paraId="2DB7EDD7" w14:textId="77777777" w:rsidR="00CC308B" w:rsidRDefault="00CC308B" w:rsidP="00B439FD">
      <w:pPr>
        <w:pStyle w:val="Estilo3"/>
        <w:spacing w:after="0"/>
        <w:ind w:right="115"/>
      </w:pPr>
    </w:p>
    <w:p w14:paraId="042C24A8" w14:textId="77777777" w:rsidR="00CC308B" w:rsidRDefault="00CC308B" w:rsidP="00B439FD">
      <w:pPr>
        <w:pStyle w:val="Estilo3"/>
        <w:spacing w:after="0"/>
        <w:ind w:right="115"/>
      </w:pPr>
    </w:p>
    <w:tbl>
      <w:tblPr>
        <w:tblW w:w="10281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352"/>
        <w:gridCol w:w="1803"/>
        <w:gridCol w:w="1730"/>
        <w:gridCol w:w="1426"/>
        <w:gridCol w:w="2261"/>
      </w:tblGrid>
      <w:tr w:rsidR="00B95B52" w:rsidRPr="00B95B52" w14:paraId="6CABA3B7" w14:textId="77777777" w:rsidTr="00A767B8">
        <w:trPr>
          <w:cantSplit/>
          <w:trHeight w:val="70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6E273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A3011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Arnor Antônio Alves dos Santos </w:t>
            </w:r>
            <w:r w:rsidRPr="00B95B5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2D14C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0147089-16   2017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41146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77AE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6.288,64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2CCE8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Improcedente – pendente recurso do Autor</w:t>
            </w:r>
          </w:p>
        </w:tc>
      </w:tr>
      <w:tr w:rsidR="00B95B52" w:rsidRPr="00B95B52" w14:paraId="660D4DD8" w14:textId="77777777" w:rsidTr="00A767B8">
        <w:trPr>
          <w:cantSplit/>
          <w:trHeight w:val="42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48F9B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5E4FC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Adelson Martins Costa </w:t>
            </w:r>
            <w:r w:rsidRPr="00B95B5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E497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5000268-55   2017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49991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Abono Permanência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432E1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0CE75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parcialmente procedente – pendente julgamento recurso IPREMB</w:t>
            </w:r>
          </w:p>
        </w:tc>
      </w:tr>
      <w:tr w:rsidR="00B95B52" w:rsidRPr="00B95B52" w14:paraId="2E2551DE" w14:textId="77777777" w:rsidTr="00A767B8">
        <w:trPr>
          <w:cantSplit/>
          <w:trHeight w:val="20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054AD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D3855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Aluisio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Rezende dos Reis </w:t>
            </w:r>
            <w:r w:rsidRPr="00B95B5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6D34B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5011519-02.2019.8.13.0027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4C9DA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06F5C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60.878,00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CFAFB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B95B52" w:rsidRPr="00B95B52" w14:paraId="36C1B9E6" w14:textId="77777777" w:rsidTr="00A767B8">
        <w:trPr>
          <w:cantSplit/>
          <w:trHeight w:val="18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26D97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31FB0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Beatriz Lucia Jeronimo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350A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5018654-31.2020.8.13.0027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99C2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Cobrança - aposentação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7CE8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15.117,00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A9C0E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B95B52" w:rsidRPr="00B95B52" w14:paraId="0C7D4653" w14:textId="77777777" w:rsidTr="00A767B8">
        <w:trPr>
          <w:cantSplit/>
          <w:trHeight w:val="14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58D4A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A167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Bruna dos Santos Soares </w:t>
            </w:r>
            <w:r w:rsidRPr="00B95B5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CB11D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0206498-93   2012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3963B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Pensão por Morte CUMPRIMENTO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7101A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196.491,20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197E7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cumprimento de sentença</w:t>
            </w:r>
          </w:p>
        </w:tc>
      </w:tr>
      <w:tr w:rsidR="00B95B52" w:rsidRPr="00B95B52" w14:paraId="5397B415" w14:textId="77777777" w:rsidTr="00A767B8">
        <w:trPr>
          <w:cantSplit/>
          <w:trHeight w:val="7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F839E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9175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Bruna Nascimento dos Santos Freitas </w:t>
            </w:r>
            <w:r w:rsidRPr="00B95B5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167BB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5002273-16   2018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545D3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Pensão por Morte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4A82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34.800,00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3238C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pendente de julgamento de recurso</w:t>
            </w:r>
          </w:p>
        </w:tc>
      </w:tr>
      <w:tr w:rsidR="00B95B52" w:rsidRPr="00B95B52" w14:paraId="0B6A0490" w14:textId="77777777" w:rsidTr="00A767B8">
        <w:trPr>
          <w:cantSplit/>
          <w:trHeight w:val="129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47E2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8163A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Camila Francisca Nolasco </w:t>
            </w:r>
            <w:r w:rsidRPr="00B95B5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97F52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5002073-38.2020.8.13.0027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634DE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pagamento de diferenças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71ECF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59.549,63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5D645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Improcedente em 24.07.2020 – pendente julgamento de recurso</w:t>
            </w:r>
          </w:p>
        </w:tc>
      </w:tr>
      <w:tr w:rsidR="00B95B52" w:rsidRPr="00B95B52" w14:paraId="604E43F3" w14:textId="77777777" w:rsidTr="00A767B8">
        <w:trPr>
          <w:cantSplit/>
          <w:trHeight w:val="52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DC693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7F36F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Carlos </w:t>
            </w: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Antonio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de Assumpção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2B0E1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5018346-92.2020.8.13.0027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8937D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EDD8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17.474,07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569F2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B95B52" w:rsidRPr="00B95B52" w14:paraId="6175C4BF" w14:textId="77777777" w:rsidTr="00A767B8">
        <w:trPr>
          <w:cantSplit/>
          <w:trHeight w:val="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1B5B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511A9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Cassia </w:t>
            </w: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Denina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Alcantara Chaves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3549E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5013720-30.2020.8.13.0027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1EB2A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período de aposentação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7AC2E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13.625,43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55FB7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B95B52" w:rsidRPr="00B95B52" w14:paraId="19FDCAD3" w14:textId="77777777" w:rsidTr="00A767B8">
        <w:trPr>
          <w:cantSplit/>
          <w:trHeight w:val="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9C859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7ECED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CARMEN LUCIA ROSA DE SOUSA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91DD5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0105566-24.2017.8.13.0027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A5723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D9C9F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E87D4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Improcedente – TRANSITOU EM JULGADO</w:t>
            </w:r>
          </w:p>
        </w:tc>
      </w:tr>
      <w:tr w:rsidR="00B95B52" w:rsidRPr="00B95B52" w14:paraId="41AFB614" w14:textId="77777777" w:rsidTr="00A767B8">
        <w:trPr>
          <w:cantSplit/>
          <w:trHeight w:val="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ACF67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37897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Carlinda Aparecida de Castro Santos Candido </w:t>
            </w:r>
            <w:r w:rsidRPr="00B95B5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5E7FC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5008909-32   2017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1920E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CDEF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30.078,05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21580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0CE8EA4C" w14:textId="77777777" w:rsidR="00CC308B" w:rsidRDefault="00CC308B" w:rsidP="00B439FD">
      <w:pPr>
        <w:pStyle w:val="Estilo3"/>
        <w:spacing w:after="0"/>
        <w:ind w:right="115"/>
      </w:pPr>
    </w:p>
    <w:p w14:paraId="5E710E98" w14:textId="77777777" w:rsidR="00B95B52" w:rsidRDefault="00B95B52" w:rsidP="00B439FD">
      <w:pPr>
        <w:pStyle w:val="Estilo3"/>
        <w:spacing w:after="0"/>
        <w:ind w:right="115"/>
      </w:pPr>
    </w:p>
    <w:tbl>
      <w:tblPr>
        <w:tblW w:w="9975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1715"/>
        <w:gridCol w:w="2116"/>
        <w:gridCol w:w="2033"/>
        <w:gridCol w:w="1081"/>
        <w:gridCol w:w="2668"/>
      </w:tblGrid>
      <w:tr w:rsidR="00A9630B" w:rsidRPr="00B95B52" w14:paraId="72A8DEDD" w14:textId="77777777" w:rsidTr="00823F12">
        <w:trPr>
          <w:cantSplit/>
          <w:trHeight w:val="1016"/>
        </w:trPr>
        <w:tc>
          <w:tcPr>
            <w:tcW w:w="3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9C4C5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E947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Célia Maria Mendes </w:t>
            </w:r>
            <w:r w:rsidRPr="00B95B5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20CA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5018579-26.2019.8.13.0027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BDC00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3BF8B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825A5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B95B52" w14:paraId="6791E89C" w14:textId="77777777" w:rsidTr="00823F12">
        <w:trPr>
          <w:cantSplit/>
          <w:trHeight w:val="693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ABFC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BA93B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Cidea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Carvalhaes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Gonçalves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80CE7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5016345-37.2020-8.13.0027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3FD4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8039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87.188,00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E117E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B95B52" w14:paraId="4179FF0C" w14:textId="77777777" w:rsidTr="00823F12">
        <w:trPr>
          <w:cantSplit/>
          <w:trHeight w:val="444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5A0B5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31924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Claudia da Silva Amorim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86EAA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5016680-90.2019.8.13.0027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A61DF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99A6D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62F86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B95B52" w14:paraId="17AE0892" w14:textId="77777777" w:rsidTr="00823F12">
        <w:trPr>
          <w:cantSplit/>
          <w:trHeight w:val="173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A4143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648E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Claudia Luzia Rodrigues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7D481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5013728-07.2020.8.13.0027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05A7D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pagamento aposentação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C508B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22.826,12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AA3E3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B95B52" w14:paraId="506229E0" w14:textId="77777777" w:rsidTr="00823F12">
        <w:trPr>
          <w:cantSplit/>
          <w:trHeight w:val="115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B78FF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D8BB5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Claudio Roberto Moreira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553A7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5010338-29.2020.8.13.0027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710A6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Tutela Antecedente – </w:t>
            </w: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6881F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57.000,00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0E29A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B95B52" w14:paraId="26E7B038" w14:textId="77777777" w:rsidTr="00823F12">
        <w:trPr>
          <w:cantSplit/>
          <w:trHeight w:val="423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D60FF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F02B0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Clemilda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Soares Costa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6CA92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5018349-47.2020.8.13.0027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5F21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55F41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45.213,00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426F7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B95B52" w14:paraId="6847D005" w14:textId="77777777" w:rsidTr="00823F12">
        <w:trPr>
          <w:cantSplit/>
          <w:trHeight w:val="367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009B2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0B1B9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Cleonice Anunciação de Oliveira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F1206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5012252-31.2020.8.13.0027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347EC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pagamento aposentação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AF71C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12.600,37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6C6DC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aguarda julgamento recurso</w:t>
            </w:r>
          </w:p>
        </w:tc>
      </w:tr>
      <w:tr w:rsidR="00A9630B" w:rsidRPr="00B95B52" w14:paraId="48C9A9B7" w14:textId="77777777" w:rsidTr="00823F12">
        <w:trPr>
          <w:cantSplit/>
          <w:trHeight w:val="368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43173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9D642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Cristina de Fátima Carvalho Sena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D4E6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5014414-33.2019.8.13.0027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5E0F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4673B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60.500,00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913CD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B95B52" w14:paraId="5B89ED72" w14:textId="77777777" w:rsidTr="00823F12">
        <w:trPr>
          <w:cantSplit/>
          <w:trHeight w:val="117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0B043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6F1EE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Dalberi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Leles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dos Anjos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BE70B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5017985-75.2020.8.13.0027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B5196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5B0FF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22.363,00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407BF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B95B52" w14:paraId="37F3138B" w14:textId="77777777" w:rsidTr="00823F12">
        <w:trPr>
          <w:cantSplit/>
          <w:trHeight w:val="1114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71E0E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8F1A6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Denise do Vale Diniz do Carmo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B6318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5017190-69.2020.8.13.0027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557E1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– Aposentação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90325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4.600,00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A62F5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B95B52" w14:paraId="0BD0781C" w14:textId="77777777" w:rsidTr="00823F12">
        <w:trPr>
          <w:cantSplit/>
          <w:trHeight w:val="498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17A5E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00FF1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Deizy</w:t>
            </w:r>
            <w:proofErr w:type="spellEnd"/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do Vale Diniz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02EF9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5018187-52.2020.8.13.0027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6ED8F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43063" w14:textId="77777777" w:rsidR="00B95B52" w:rsidRPr="00B95B52" w:rsidRDefault="00B95B52" w:rsidP="00B95B5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15.064,00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10A99" w14:textId="77777777" w:rsidR="00B95B52" w:rsidRPr="00B95B52" w:rsidRDefault="00B95B52" w:rsidP="00B95B5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B95B5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1C918C32" w14:textId="77777777" w:rsidTr="00823F12">
        <w:trPr>
          <w:cantSplit/>
          <w:trHeight w:val="498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C8C8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9213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Doina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Scutasu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(autor)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D127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5020321-23.2018.8.13.0027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9B83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C17A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32.070,54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43211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4F32C6A8" w14:textId="77777777" w:rsidTr="00823F12">
        <w:trPr>
          <w:cantSplit/>
          <w:trHeight w:val="498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C21B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67B9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Eder Aguiar Faria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0315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5019993-25.2020.8.13.0027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1962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9E47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72.988,00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F10C2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6DB05A7D" w14:textId="77777777" w:rsidTr="00823F12">
        <w:trPr>
          <w:cantSplit/>
          <w:trHeight w:val="498"/>
        </w:trPr>
        <w:tc>
          <w:tcPr>
            <w:tcW w:w="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BEF4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64A6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Edna Ferreira Viana Garcia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06D2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5011303-07.2020.8.13.0027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8BCC1" w14:textId="77777777" w:rsid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</w:t>
            </w:r>
          </w:p>
          <w:p w14:paraId="08CDE48D" w14:textId="77777777" w:rsidR="005B4922" w:rsidRPr="000350D2" w:rsidRDefault="005B4922" w:rsidP="005B49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59DA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F1FB7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1436812B" w14:textId="77777777" w:rsidTr="00823F12">
        <w:trPr>
          <w:cantSplit/>
          <w:trHeight w:val="676"/>
        </w:trPr>
        <w:tc>
          <w:tcPr>
            <w:tcW w:w="3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18C514B" w14:textId="77777777" w:rsidR="000350D2" w:rsidRPr="000350D2" w:rsidRDefault="000350D2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</w:t>
            </w: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F176E35" w14:textId="77777777" w:rsidR="000350D2" w:rsidRPr="000350D2" w:rsidRDefault="000350D2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Edson Batista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Lasmar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0EBB76D" w14:textId="77777777" w:rsidR="000350D2" w:rsidRPr="000350D2" w:rsidRDefault="000350D2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5015996-39   2017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DE8B813" w14:textId="77777777" w:rsidR="000350D2" w:rsidRPr="000350D2" w:rsidRDefault="000350D2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Abono Permanência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3EA84D2" w14:textId="77777777" w:rsidR="000350D2" w:rsidRPr="000350D2" w:rsidRDefault="000350D2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26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6F656EA" w14:textId="77777777" w:rsidR="000350D2" w:rsidRDefault="000350D2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  <w:p w14:paraId="337114C4" w14:textId="77777777" w:rsidR="000350D2" w:rsidRPr="000350D2" w:rsidRDefault="000350D2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A9630B" w:rsidRPr="000350D2" w14:paraId="3BDCFB14" w14:textId="77777777" w:rsidTr="00823F12">
        <w:trPr>
          <w:cantSplit/>
          <w:trHeight w:val="795"/>
        </w:trPr>
        <w:tc>
          <w:tcPr>
            <w:tcW w:w="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5F98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3998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Eduardo Silva e Silva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47FF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5011966-87.2019.8.13.0027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E16F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42C0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71.500,00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A76D1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27990F3A" w14:textId="77777777" w:rsidR="00A9630B" w:rsidRDefault="00A9630B"/>
    <w:p w14:paraId="35E9D932" w14:textId="77777777" w:rsidR="00A9630B" w:rsidRDefault="00A9630B"/>
    <w:p w14:paraId="4715118E" w14:textId="77777777" w:rsidR="00A9630B" w:rsidRDefault="00A9630B"/>
    <w:p w14:paraId="0E4F5852" w14:textId="77777777" w:rsidR="00A9630B" w:rsidRDefault="00A9630B"/>
    <w:tbl>
      <w:tblPr>
        <w:tblW w:w="10485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1804"/>
        <w:gridCol w:w="2226"/>
        <w:gridCol w:w="2141"/>
        <w:gridCol w:w="1138"/>
        <w:gridCol w:w="2814"/>
      </w:tblGrid>
      <w:tr w:rsidR="00A9630B" w:rsidRPr="000350D2" w14:paraId="5F3A6932" w14:textId="77777777" w:rsidTr="00823F12">
        <w:trPr>
          <w:cantSplit/>
          <w:trHeight w:val="593"/>
        </w:trPr>
        <w:tc>
          <w:tcPr>
            <w:tcW w:w="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BEC3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1330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Elcy Fernandes da Silva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F468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5023880-51.2019.8.13.0027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03D6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01B9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103.040,00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E5548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47902CDA" w14:textId="77777777" w:rsidTr="00823F12">
        <w:trPr>
          <w:cantSplit/>
          <w:trHeight w:val="381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28C4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CC6A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Eliane Silva de Aguiar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DD15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5017372-55.2020.8.13.0027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55DF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362C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9.403,00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1BBD7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34206688" w14:textId="77777777" w:rsidTr="00823F12">
        <w:trPr>
          <w:cantSplit/>
          <w:trHeight w:val="308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589E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738A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Elias Aparecido da Silva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6510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5016879-15.2019.8.13.0027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FCC3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9C7B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EEB95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523F93FA" w14:textId="77777777" w:rsidTr="00823F12">
        <w:trPr>
          <w:cantSplit/>
          <w:trHeight w:val="252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A3A1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421A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Elisabete Adriane Diniz Silva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D046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5012949-52.2020.8.13.0027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F98D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cobrança aposentação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883B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7.339,15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2FCF7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(pendente julgamento recurso)</w:t>
            </w:r>
          </w:p>
        </w:tc>
      </w:tr>
      <w:tr w:rsidR="00A9630B" w:rsidRPr="000350D2" w14:paraId="4574F703" w14:textId="77777777" w:rsidTr="00823F12">
        <w:trPr>
          <w:cantSplit/>
          <w:trHeight w:val="352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CCE9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E387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Elisabete Alves Silva de Paula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A181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5013721-15.2020.8.13.0027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BB7F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período de aposentação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CAD9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38.202,47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C11D5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7B328F14" w14:textId="77777777" w:rsidTr="00823F12">
        <w:trPr>
          <w:cantSplit/>
          <w:trHeight w:val="140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517B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C8BD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Elizabebet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Justina Rocha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DC3A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5016403-40.2020.8.13.0027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86E0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20CD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8.610,00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4399A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25AF48AF" w14:textId="77777777" w:rsidTr="00823F12">
        <w:trPr>
          <w:cantSplit/>
          <w:trHeight w:val="84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7DB1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CDFB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Elisabeth Blanc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Hermont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E571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5018496-44   2018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F629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Reversão de Aposentadoria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55FB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6DAA8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concluso para julgamento</w:t>
            </w:r>
          </w:p>
        </w:tc>
      </w:tr>
      <w:tr w:rsidR="00A9630B" w:rsidRPr="000350D2" w14:paraId="01BE0010" w14:textId="77777777" w:rsidTr="00823F12">
        <w:trPr>
          <w:cantSplit/>
          <w:trHeight w:val="71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4198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4DDA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Elisabet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Justina Rocha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77E8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5011357-70.2020.8.13.0027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D991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Indenizatória – Consignado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Itau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7135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4.302,48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D1651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5BDD4758" w14:textId="77777777" w:rsidTr="00823F12">
        <w:trPr>
          <w:cantSplit/>
          <w:trHeight w:val="71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5291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6824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Elisabeth Ferreira da Silva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067E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5003042-53.2020.8.13.0027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F1D2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D396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2.321,29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00A06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220C4A31" w14:textId="77777777" w:rsidTr="00823F12">
        <w:trPr>
          <w:cantSplit/>
          <w:trHeight w:val="1267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6D98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3F2B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Elisete Rosa de Abreu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3858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5012156-12.2020.8.13.0027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5D86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Juizado –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Periodo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de Aposentação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C54F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R$ 10.804,00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373BF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447AE908" w14:textId="77777777" w:rsidTr="00823F12">
        <w:trPr>
          <w:cantSplit/>
          <w:trHeight w:val="494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7118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8CFD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Elizabeth Rosa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Aleixa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Moreira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B77B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5014768-29   2017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BF83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Pensão por Morte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DA53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72.500,00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78C36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3B72B6B5" w14:textId="77777777" w:rsidTr="00823F12">
        <w:trPr>
          <w:cantSplit/>
          <w:trHeight w:val="71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AA39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2768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Elizete de Jesus Silva Pereira (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autor)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8F18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5009465-68   2016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5B60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Especial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443E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D6184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:rsidRPr="000350D2" w14:paraId="37DAB759" w14:textId="77777777" w:rsidTr="00823F12">
        <w:trPr>
          <w:cantSplit/>
          <w:trHeight w:val="71"/>
        </w:trPr>
        <w:tc>
          <w:tcPr>
            <w:tcW w:w="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8089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F0DC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Enilde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Evangelista de Faria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F911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5013722-97.2020.8.13.0027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DC90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período de aposentação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577F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14.464,45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92770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5CB8ABFE" w14:textId="77777777" w:rsidR="000350D2" w:rsidRDefault="000350D2" w:rsidP="00B439FD">
      <w:pPr>
        <w:pStyle w:val="Estilo3"/>
        <w:spacing w:after="0"/>
        <w:ind w:right="115"/>
      </w:pPr>
    </w:p>
    <w:p w14:paraId="33AB273C" w14:textId="77777777" w:rsidR="00A9630B" w:rsidRDefault="00A9630B" w:rsidP="00B439FD">
      <w:pPr>
        <w:pStyle w:val="Estilo3"/>
        <w:spacing w:after="0"/>
        <w:ind w:right="115"/>
      </w:pPr>
    </w:p>
    <w:p w14:paraId="480CFB38" w14:textId="77777777" w:rsidR="00A9630B" w:rsidRDefault="00A9630B" w:rsidP="00B439FD">
      <w:pPr>
        <w:pStyle w:val="Estilo3"/>
        <w:spacing w:after="0"/>
        <w:ind w:right="115"/>
      </w:pPr>
    </w:p>
    <w:p w14:paraId="350E65B1" w14:textId="77777777" w:rsidR="00A9630B" w:rsidRDefault="00A9630B" w:rsidP="00B439FD">
      <w:pPr>
        <w:pStyle w:val="Estilo3"/>
        <w:spacing w:after="0"/>
        <w:ind w:right="115"/>
      </w:pPr>
    </w:p>
    <w:p w14:paraId="046002AF" w14:textId="77777777" w:rsidR="00A9630B" w:rsidRDefault="00A9630B" w:rsidP="00B439FD">
      <w:pPr>
        <w:pStyle w:val="Estilo3"/>
        <w:spacing w:after="0"/>
        <w:ind w:right="115"/>
      </w:pPr>
    </w:p>
    <w:p w14:paraId="72539CB5" w14:textId="77777777" w:rsidR="000350D2" w:rsidRDefault="000350D2" w:rsidP="00B439FD">
      <w:pPr>
        <w:pStyle w:val="Estilo3"/>
        <w:spacing w:after="0"/>
        <w:ind w:right="115"/>
      </w:pPr>
    </w:p>
    <w:tbl>
      <w:tblPr>
        <w:tblW w:w="10615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1684"/>
        <w:gridCol w:w="1836"/>
        <w:gridCol w:w="1861"/>
        <w:gridCol w:w="1443"/>
        <w:gridCol w:w="3108"/>
      </w:tblGrid>
      <w:tr w:rsidR="000350D2" w:rsidRPr="000350D2" w14:paraId="1EAD16FA" w14:textId="77777777" w:rsidTr="00823F12">
        <w:trPr>
          <w:cantSplit/>
          <w:trHeight w:val="631"/>
        </w:trPr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FC13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65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53A2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Evani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Conceição dos Santos (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autor)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56AD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6011135-61   2015</w:t>
            </w:r>
          </w:p>
        </w:tc>
        <w:tc>
          <w:tcPr>
            <w:tcW w:w="18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1D26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1170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31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D3313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  <w:tr w:rsidR="000350D2" w:rsidRPr="000350D2" w14:paraId="1A2EF70B" w14:textId="77777777" w:rsidTr="00823F12">
        <w:trPr>
          <w:cantSplit/>
          <w:trHeight w:val="201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73BB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A3BC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Estela Maris Abreu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Kinsmann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(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autor</w:t>
            </w: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46E4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5004053-59   2016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8697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 EXTINTO S JULGAMENTO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3173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E1456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pendente julgamento recurso interposto pelo Réu IPREMB</w:t>
            </w:r>
          </w:p>
        </w:tc>
      </w:tr>
      <w:tr w:rsidR="000350D2" w:rsidRPr="000350D2" w14:paraId="1E6C3B6F" w14:textId="77777777" w:rsidTr="00823F12">
        <w:trPr>
          <w:cantSplit/>
          <w:trHeight w:val="36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825A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87A0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Fabiana Ribeiro Vieira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DADD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5009904-74.2019.8.13.0027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2E86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- Juizado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A5BF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19.960,00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79E99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Improcedente o pedido</w:t>
            </w:r>
          </w:p>
        </w:tc>
      </w:tr>
      <w:tr w:rsidR="000350D2" w:rsidRPr="000350D2" w14:paraId="11478BE4" w14:textId="77777777" w:rsidTr="00823F12">
        <w:trPr>
          <w:cantSplit/>
          <w:trHeight w:val="54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0E1B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04C3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Fátima Teixeira Silva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914A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5018141-34   2018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929D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Especial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8317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F94AE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0618FFD2" w14:textId="77777777" w:rsidTr="00823F12">
        <w:trPr>
          <w:cantSplit/>
          <w:trHeight w:val="54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E518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AFF5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Fernanda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Fuscaldi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Almeida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1744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5009274-18.2019.8.13.0027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6D9C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Aposentadoria Especial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DD6A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F9377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6DA1CC97" w14:textId="77777777" w:rsidTr="00823F12">
        <w:trPr>
          <w:cantSplit/>
          <w:trHeight w:val="693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AC8A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F517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Fernanda Rezende Meneses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5ADB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5013665-16.2019.8.13.0027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6B4C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2FC7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16.935,00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BE235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73C7055C" w14:textId="77777777" w:rsidTr="00823F12">
        <w:trPr>
          <w:cantSplit/>
          <w:trHeight w:val="54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2BCA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D5AE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Fernando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Basilio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Silva Fraga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5BF0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5011518-17.2019.8.13.0027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DC79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Tutela Antecipada –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F665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5FA10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5B9187EF" w14:textId="77777777" w:rsidTr="00823F12">
        <w:trPr>
          <w:cantSplit/>
          <w:trHeight w:val="54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59A8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6DE1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Flauzina Aparecida de Paula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26A5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0402788-13   2014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6C47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Aux. Doença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B741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1DABF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  <w:tr w:rsidR="000350D2" w:rsidRPr="000350D2" w14:paraId="2B24A71F" w14:textId="77777777" w:rsidTr="00823F12">
        <w:trPr>
          <w:cantSplit/>
          <w:trHeight w:val="64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8BEA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6FCE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Gardênia Lima Rodrigues Leite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1546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5004204-54   2018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EEFF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- Indenizatória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9CC8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8F891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7ECC2D82" w14:textId="77777777" w:rsidTr="00823F12">
        <w:trPr>
          <w:cantSplit/>
          <w:trHeight w:val="54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C1EF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BAC6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Geraldo Ezequiel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12B9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5001600-23.2018.8.13.0027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1AFE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5C9F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1162A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pendente julgamento recurso IPREMB</w:t>
            </w:r>
          </w:p>
        </w:tc>
      </w:tr>
      <w:tr w:rsidR="000350D2" w:rsidRPr="000350D2" w14:paraId="5D8DC40B" w14:textId="77777777" w:rsidTr="00823F12">
        <w:trPr>
          <w:cantSplit/>
          <w:trHeight w:val="54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AD5C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80F6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Geraldino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Lucindo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Leite Braga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2DF3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5011820-12.2020.8.13.0027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A3F2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5DD3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115.799,00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542BA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4AACBB58" w14:textId="77777777" w:rsidTr="00823F12">
        <w:trPr>
          <w:cantSplit/>
          <w:trHeight w:val="198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6B82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4A2E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Gleice Dias Ramos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ABB8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5016354-96.2020.8.13.0027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A1A9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Cobrança - aposentação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BE5C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8.217,50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A0C75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3A7B36F9" w14:textId="77777777" w:rsidTr="00823F12">
        <w:trPr>
          <w:cantSplit/>
          <w:trHeight w:val="386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0CD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46C5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Gilmar Jose Jeronimo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D2B3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5018657-83.2020.8.13.0027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F75C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Cobrança - aposentação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663A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42.412,14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AE4E0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58520860" w14:textId="77777777" w:rsidTr="00823F12">
        <w:trPr>
          <w:cantSplit/>
          <w:trHeight w:val="113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8C0E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C4A1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Giovanni Bosco Teixeira Lages (autor)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2F96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5013754-73   2018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5810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Insalubre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31F3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153A0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5E183040" w14:textId="77777777" w:rsidR="000350D2" w:rsidRDefault="000350D2" w:rsidP="00B439FD">
      <w:pPr>
        <w:pStyle w:val="Estilo3"/>
        <w:spacing w:after="0"/>
        <w:ind w:right="115"/>
      </w:pPr>
    </w:p>
    <w:p w14:paraId="60FFFE3C" w14:textId="77777777" w:rsidR="000350D2" w:rsidRDefault="000350D2" w:rsidP="00B439FD">
      <w:pPr>
        <w:pStyle w:val="Estilo3"/>
        <w:spacing w:after="0"/>
        <w:ind w:right="115"/>
      </w:pPr>
    </w:p>
    <w:p w14:paraId="57C92EB8" w14:textId="77777777" w:rsidR="000350D2" w:rsidRDefault="000350D2" w:rsidP="00B439FD">
      <w:pPr>
        <w:pStyle w:val="Estilo3"/>
        <w:spacing w:after="0"/>
        <w:ind w:right="115"/>
      </w:pPr>
    </w:p>
    <w:tbl>
      <w:tblPr>
        <w:tblW w:w="10423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4"/>
        <w:gridCol w:w="1685"/>
        <w:gridCol w:w="1803"/>
        <w:gridCol w:w="1774"/>
        <w:gridCol w:w="1134"/>
        <w:gridCol w:w="3193"/>
      </w:tblGrid>
      <w:tr w:rsidR="000350D2" w:rsidRPr="000350D2" w14:paraId="6410AAFC" w14:textId="77777777" w:rsidTr="005B4922">
        <w:trPr>
          <w:cantSplit/>
          <w:trHeight w:val="286"/>
        </w:trPr>
        <w:tc>
          <w:tcPr>
            <w:tcW w:w="8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22A6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78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177E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Gilcelia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Duarte dos Santos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2960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5015014-54.2019.8.13.0027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1E5E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Pensão por morte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DAF9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58088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4F4E6643" w14:textId="77777777" w:rsidTr="00F66975">
        <w:trPr>
          <w:cantSplit/>
          <w:trHeight w:val="33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C6D9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6521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Gilson Joaquim dos Santos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71FD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5010343-51.2020.8.13.0027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CF70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EDBA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39.561,00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C9FE2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37EA3366" w14:textId="77777777" w:rsidTr="00F66975">
        <w:trPr>
          <w:cantSplit/>
          <w:trHeight w:val="394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5E4E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BD74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Gina Marcia Alves dos Reis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E725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5020035-45.2018.8.13.0027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5729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A9FF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16.513,08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6AF26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  <w:tr w:rsidR="000350D2" w:rsidRPr="000350D2" w14:paraId="2A5C07D8" w14:textId="77777777" w:rsidTr="00F66975">
        <w:trPr>
          <w:cantSplit/>
          <w:trHeight w:val="491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2ADC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20123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Gisele Lara Gomes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284F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5017576-02.2020.8.13.0027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4BFB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AC4B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16.633,00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96B08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1BB0C33D" w14:textId="77777777" w:rsidTr="00F66975">
        <w:trPr>
          <w:cantSplit/>
          <w:trHeight w:val="317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5BF9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2C5D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Glaucia Mara do </w:t>
            </w:r>
            <w:proofErr w:type="gram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Espirito</w:t>
            </w:r>
            <w:proofErr w:type="gram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Santo Reis Dinis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C8A5F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5018002-14.2020.8.13.0027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51A0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37AB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18.370,24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8B7D1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528A169F" w14:textId="77777777" w:rsidTr="00F66975">
        <w:trPr>
          <w:cantSplit/>
          <w:trHeight w:val="397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ECDC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A3F1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Guilherme Ricardo Vaz de Mello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3145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5002572-56.2019.8.13.0027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1513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Aposentadoria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5502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078E1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119C5D01" w14:textId="77777777" w:rsidTr="00F66975">
        <w:trPr>
          <w:cantSplit/>
          <w:trHeight w:val="241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2A529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6CFBE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Haracoeli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Gonçalves de Oliveira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C683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5013723-82.2020.8.13.0027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5F42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Juizado –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Periodo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Aposentação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503B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16.139,64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B709F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5FF864BC" w14:textId="77777777" w:rsidTr="00F66975">
        <w:trPr>
          <w:cantSplit/>
          <w:trHeight w:val="6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8AFA7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76DA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Hermes Miranda de Oliveira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6DDF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5004668-10.2020.8.13.0027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EF47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5ABB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62.000,00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93237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7E3AE7F3" w14:textId="77777777" w:rsidTr="00F66975">
        <w:trPr>
          <w:cantSplit/>
          <w:trHeight w:val="323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D6AC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5E5A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Ingrid Barros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Koehne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8FD1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5002573-41.2019.8.13.0027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1E34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Aposentadoria Especial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9BE30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82.000,00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220A4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3C9B1472" w14:textId="77777777" w:rsidTr="00F66975">
        <w:trPr>
          <w:cantSplit/>
          <w:trHeight w:val="6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1543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843B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Isadora de Souza Lima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A310D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5013018-84.2020.8.13.0027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87F5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Manutenção Pensão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9E841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33.141,12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FA934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78511E61" w14:textId="77777777" w:rsidTr="00F66975">
        <w:trPr>
          <w:cantSplit/>
          <w:trHeight w:val="6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C359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0324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Isaías de Ávila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59A8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5018719-94   2018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5BA2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Insalubre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36234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70.787,55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B3E48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0350D2" w:rsidRPr="000350D2" w14:paraId="4A01F349" w14:textId="77777777" w:rsidTr="00F66975">
        <w:trPr>
          <w:cantSplit/>
          <w:trHeight w:val="2970"/>
        </w:trPr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7615A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EAC1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Jair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Ovidio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 w:rsidRPr="000350D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D9606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5016755-66   2018</w:t>
            </w:r>
          </w:p>
        </w:tc>
        <w:tc>
          <w:tcPr>
            <w:tcW w:w="17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1349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Ordinária – Indenização contra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Zurick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Seg.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AE7C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AD193" w14:textId="77777777" w:rsid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</w:t>
            </w:r>
            <w:r w:rsid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o</w:t>
            </w: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Improcedente – pendente julgamento recurso interposto pelo auto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. </w:t>
            </w:r>
          </w:p>
          <w:p w14:paraId="70F6E026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Recurso provido parcialmente para condenar apenas o </w:t>
            </w:r>
            <w:proofErr w:type="spell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Municipio</w:t>
            </w:r>
            <w:proofErr w:type="spell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ao pagamento do </w:t>
            </w:r>
            <w:proofErr w:type="gramStart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premio</w:t>
            </w:r>
            <w:proofErr w:type="gramEnd"/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de seguro</w:t>
            </w:r>
          </w:p>
        </w:tc>
      </w:tr>
      <w:tr w:rsidR="000350D2" w:rsidRPr="000350D2" w14:paraId="0330E70A" w14:textId="77777777" w:rsidTr="00720ABE">
        <w:trPr>
          <w:trHeight w:val="60"/>
        </w:trPr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DF1D7F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7B7324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FD1C64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37333F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B5C8BC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2ADC3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0350D2" w:rsidRPr="000350D2" w14:paraId="610030EF" w14:textId="77777777" w:rsidTr="00F66975">
        <w:trPr>
          <w:cantSplit/>
          <w:trHeight w:val="6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C0BE8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16945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Janaina de Paula Oliveira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0706C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5011532-64.2020.8.13.0027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5AD3B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Aposentadoria Especial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3B402" w14:textId="77777777" w:rsidR="000350D2" w:rsidRPr="000350D2" w:rsidRDefault="000350D2" w:rsidP="000350D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30.445,00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D8911" w14:textId="77777777" w:rsidR="000350D2" w:rsidRPr="000350D2" w:rsidRDefault="000350D2" w:rsidP="000350D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0350D2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5F62200E" w14:textId="77777777" w:rsidR="00F66975" w:rsidRDefault="00F66975" w:rsidP="00B439FD">
      <w:pPr>
        <w:pStyle w:val="Estilo3"/>
        <w:spacing w:after="0"/>
        <w:ind w:right="115"/>
      </w:pPr>
    </w:p>
    <w:p w14:paraId="5274B41E" w14:textId="77777777" w:rsidR="00F66975" w:rsidRDefault="00F66975" w:rsidP="00B439FD">
      <w:pPr>
        <w:pStyle w:val="Estilo3"/>
        <w:spacing w:after="0"/>
        <w:ind w:right="115"/>
      </w:pPr>
    </w:p>
    <w:p w14:paraId="622EC67A" w14:textId="77777777" w:rsidR="00F66975" w:rsidRDefault="00F66975" w:rsidP="00B439FD">
      <w:pPr>
        <w:pStyle w:val="Estilo3"/>
        <w:spacing w:after="0"/>
        <w:ind w:right="115"/>
      </w:pPr>
    </w:p>
    <w:tbl>
      <w:tblPr>
        <w:tblW w:w="10463" w:type="dxa"/>
        <w:tblInd w:w="-8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1671"/>
        <w:gridCol w:w="2066"/>
        <w:gridCol w:w="2083"/>
        <w:gridCol w:w="1157"/>
        <w:gridCol w:w="2798"/>
      </w:tblGrid>
      <w:tr w:rsidR="00F66975" w14:paraId="1C126C52" w14:textId="77777777" w:rsidTr="00A9630B">
        <w:trPr>
          <w:cantSplit/>
          <w:trHeight w:val="69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11F85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30C0D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Jane Lúcia de M.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Stochiero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24DA6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6008192-71   2015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9CE1F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Pensão Alimentícia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5358F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46E90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pendente julgamento recurso interposto réu</w:t>
            </w:r>
          </w:p>
        </w:tc>
      </w:tr>
      <w:tr w:rsidR="00F66975" w14:paraId="1C870E3A" w14:textId="77777777" w:rsidTr="00A9630B">
        <w:trPr>
          <w:cantSplit/>
          <w:trHeight w:val="235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24FBF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A109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Jandira da Silva Oliveira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bookmarkStart w:id="38" w:name="formAcervo:tbProcessos:187955:j_id1967"/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ACE78" w14:textId="77777777" w:rsidR="00F66975" w:rsidRDefault="00F66975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fldChar w:fldCharType="begin"/>
            </w:r>
            <w: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instrText xml:space="preserve"> HYPERLINK "https://pje.tjmg.jus.br/pje/Painel/painel_usuario/advogado.seam" \o "Autos Digitais" </w:instrText>
            </w:r>
            <w: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fldChar w:fldCharType="separate"/>
            </w:r>
            <w:r>
              <w:rPr>
                <w:rStyle w:val="Hyperlink"/>
                <w:rFonts w:ascii="Calibri" w:hAnsi="Calibri" w:cs="Calibri"/>
                <w:sz w:val="22"/>
                <w:szCs w:val="22"/>
              </w:rPr>
              <w:t>6008074-95.2015.8.13.0027</w:t>
            </w:r>
            <w: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  <w:fldChar w:fldCharType="end"/>
            </w:r>
            <w:bookmarkEnd w:id="38"/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F76C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Cumprimento de sentença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BCDEA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219.000,00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750E3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</w:tr>
      <w:tr w:rsidR="00F66975" w14:paraId="61A18D0B" w14:textId="77777777" w:rsidTr="00A9630B">
        <w:trPr>
          <w:cantSplit/>
          <w:trHeight w:val="244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980EB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3738A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Jane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Ventury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Leal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44980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5011279-13.2019.8.13.0027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4A191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Aposentadoria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7315D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109.274,00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D6FA9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14:paraId="103ACF2F" w14:textId="77777777" w:rsidTr="00A9630B">
        <w:trPr>
          <w:cantSplit/>
          <w:trHeight w:val="63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CD95B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B434A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João Antônio Pessoa Júnior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12F7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5006452-22.2020.8.13.0027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5FFC9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Declaratória –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.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26D8E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79.091,28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1A886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14:paraId="048020E5" w14:textId="77777777" w:rsidTr="00A9630B">
        <w:trPr>
          <w:cantSplit/>
          <w:trHeight w:val="550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B01E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423B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João Batista de Andrade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A79BE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5010363-42.2020.8.13.0027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D67A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Cauteslar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– Aposentadoria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D8420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102.066,00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28409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14:paraId="7BBC4649" w14:textId="77777777" w:rsidTr="00A9630B">
        <w:trPr>
          <w:cantSplit/>
          <w:trHeight w:val="63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A9994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298EE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Jordana Maria Abdalla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1DE52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5090521.17.8.13.0027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AAD01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Pensão por morte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BE890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5B70C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Improcedente – pendente julgamento recurso da Autora</w:t>
            </w:r>
          </w:p>
        </w:tc>
      </w:tr>
      <w:tr w:rsidR="00F66975" w14:paraId="376F3275" w14:textId="77777777" w:rsidTr="00A9630B">
        <w:trPr>
          <w:cantSplit/>
          <w:trHeight w:val="63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15330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104DE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Jorge Leonardo Batista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4ADD6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5018156-32.2020.8.13.0027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DD358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1A054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7.850,00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06352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14:paraId="01529951" w14:textId="77777777" w:rsidTr="00A9630B">
        <w:trPr>
          <w:cantSplit/>
          <w:trHeight w:val="217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F7B1C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2BB62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Josafá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Santos Silva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B931E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2154874-73   2009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7AAB0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Mandado de Segurança–Aposentadoria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BCBAC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1.928,00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165FE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Cumprimento de sentença</w:t>
            </w:r>
          </w:p>
        </w:tc>
      </w:tr>
      <w:tr w:rsidR="00F66975" w14:paraId="13C03AF6" w14:textId="77777777" w:rsidTr="00A9630B">
        <w:trPr>
          <w:cantSplit/>
          <w:trHeight w:val="393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07C4F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DD245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José Aleixo Jacinto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871C4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6002186-48   2015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137BA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Cobrança de Verbas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3DE5F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6A979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  <w:tr w:rsidR="00F66975" w14:paraId="56AAF3F9" w14:textId="77777777" w:rsidTr="00A9630B">
        <w:trPr>
          <w:cantSplit/>
          <w:trHeight w:val="63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2A517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44644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José Luiz Rodrigues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84930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5024231-58.2018.8.13.0027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C8FE7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Popular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9661D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F2E2A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14:paraId="0F4E48EB" w14:textId="77777777" w:rsidTr="00A9630B">
        <w:trPr>
          <w:cantSplit/>
          <w:trHeight w:val="63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E74E4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73C12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José Paulo Fagundes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87872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5005030-46.2019.8.13.0027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19BA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isenção IR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C7730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51E0B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suspenso por decisão judicial</w:t>
            </w:r>
          </w:p>
        </w:tc>
      </w:tr>
      <w:tr w:rsidR="00F66975" w14:paraId="5028D5B8" w14:textId="77777777" w:rsidTr="00A9630B">
        <w:trPr>
          <w:cantSplit/>
          <w:trHeight w:val="95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00655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FD61B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Juarez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Urcelino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da Silva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57A8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5010403-24.2020.8.13.0027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9CFFA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C823B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60.304,00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D1E86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14:paraId="47597616" w14:textId="77777777" w:rsidTr="00A9630B">
        <w:trPr>
          <w:cantSplit/>
          <w:trHeight w:val="451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BC1EB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B388C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Juliana Lima Reis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54D71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5009710-40.2020.8.13.0027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8C82F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48EA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86.278,00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0DBB5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14:paraId="109BC213" w14:textId="77777777" w:rsidTr="00A9630B">
        <w:trPr>
          <w:cantSplit/>
          <w:trHeight w:val="63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400D5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0D939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Junia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Gonçalves de Almeida Quintão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A447D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5016465-17.2019.8.13.0027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22EBA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75BB4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5E2D5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pendente julgamento de recurso Réu</w:t>
            </w:r>
          </w:p>
        </w:tc>
      </w:tr>
      <w:tr w:rsidR="00F66975" w:rsidRPr="00F66975" w14:paraId="55CA01E9" w14:textId="77777777" w:rsidTr="00A9630B">
        <w:trPr>
          <w:cantSplit/>
          <w:trHeight w:val="63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10B5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C4061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Jussara Lourdes de Medeiros Pereira (autor)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E78D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0248142-79   2013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DD0E1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3113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958A2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22A7B695" w14:textId="77777777" w:rsidTr="00A9630B">
        <w:trPr>
          <w:cantSplit/>
          <w:trHeight w:val="63"/>
        </w:trPr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8374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DF51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Julssara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Cristina de Oliveira Martins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039B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5010710-75.2020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2EA7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de Aposentadoria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Esp</w:t>
            </w:r>
            <w:proofErr w:type="spellEnd"/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9878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258DB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171430B2" w14:textId="77777777" w:rsidR="00F66975" w:rsidRDefault="00F66975" w:rsidP="00B439FD">
      <w:pPr>
        <w:pStyle w:val="Estilo3"/>
        <w:spacing w:after="0"/>
        <w:ind w:right="115"/>
      </w:pPr>
    </w:p>
    <w:p w14:paraId="7C9CE9D6" w14:textId="77777777" w:rsidR="00F66975" w:rsidRDefault="00F66975" w:rsidP="00B439FD">
      <w:pPr>
        <w:pStyle w:val="Estilo3"/>
        <w:spacing w:after="0"/>
        <w:ind w:right="115"/>
      </w:pPr>
    </w:p>
    <w:p w14:paraId="2AC3BA65" w14:textId="77777777" w:rsidR="00F66975" w:rsidRDefault="00F66975" w:rsidP="00B439FD">
      <w:pPr>
        <w:pStyle w:val="Estilo3"/>
        <w:spacing w:after="0"/>
        <w:ind w:right="115"/>
      </w:pPr>
    </w:p>
    <w:p w14:paraId="31D26DB7" w14:textId="77777777" w:rsidR="00F66975" w:rsidRDefault="00F66975" w:rsidP="00B439FD">
      <w:pPr>
        <w:pStyle w:val="Estilo3"/>
        <w:spacing w:after="0"/>
        <w:ind w:right="115"/>
      </w:pPr>
    </w:p>
    <w:tbl>
      <w:tblPr>
        <w:tblW w:w="10880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"/>
        <w:gridCol w:w="2063"/>
        <w:gridCol w:w="1924"/>
        <w:gridCol w:w="1664"/>
        <w:gridCol w:w="1307"/>
        <w:gridCol w:w="3185"/>
      </w:tblGrid>
      <w:tr w:rsidR="00F66975" w:rsidRPr="00F66975" w14:paraId="1000E89E" w14:textId="77777777" w:rsidTr="00A9630B">
        <w:trPr>
          <w:cantSplit/>
          <w:trHeight w:val="397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7C1B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106</w:t>
            </w:r>
          </w:p>
        </w:tc>
        <w:tc>
          <w:tcPr>
            <w:tcW w:w="2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FB18C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Katia Cilene de Oliveira Barros</w:t>
            </w:r>
          </w:p>
        </w:tc>
        <w:tc>
          <w:tcPr>
            <w:tcW w:w="1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B0B8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5018350-32.2020.8.13.0027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5C7FC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3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5B9C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10.334,00</w:t>
            </w: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50014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7557A502" w14:textId="77777777" w:rsidTr="00A9630B">
        <w:trPr>
          <w:cantSplit/>
          <w:trHeight w:val="214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8B7D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2512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Kátia de Fátima de Jesus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13EE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5002291-66.2020.8.13.0027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6308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08F5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2.149,00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911AB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pendente julgamento de recurso</w:t>
            </w:r>
          </w:p>
        </w:tc>
      </w:tr>
      <w:tr w:rsidR="00F66975" w:rsidRPr="00F66975" w14:paraId="480F39A9" w14:textId="77777777" w:rsidTr="00A9630B">
        <w:trPr>
          <w:cantSplit/>
          <w:trHeight w:val="201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2406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D80D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Lawrence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Stockler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Brandão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58921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5002095-96.2020.8.13.0027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AB7F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F632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62.000,00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CB241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480517EB" w14:textId="77777777" w:rsidTr="00A9630B">
        <w:trPr>
          <w:cantSplit/>
          <w:trHeight w:val="186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3DE4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2905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Lara Rúbia Matias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78DC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5025367-56.2019.8.13.0027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6EC0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Cautelar –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98F2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49C84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7CDA8859" w14:textId="77777777" w:rsidTr="00A9630B">
        <w:trPr>
          <w:cantSplit/>
          <w:trHeight w:val="5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3736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F18E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Lêda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Luz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Mazêncio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Diniz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A16C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0069324-08   2013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89C2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por Invalidez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A243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34.500,00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BE205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14F18E68" w14:textId="77777777" w:rsidTr="00A9630B">
        <w:trPr>
          <w:cantSplit/>
          <w:trHeight w:val="203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DA77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DD95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Lenir Rosa de Almeida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7D46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5018352-02.2020.8.13.0027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BEED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Aposentação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6D19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12.220,86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3C175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4B5D6D0A" w14:textId="77777777" w:rsidTr="00A9630B">
        <w:trPr>
          <w:cantSplit/>
          <w:trHeight w:val="173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0EAA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6A4F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Levi Costa Cerqueira Filho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4711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5017056-76.2019.8.13.0027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2C6B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Aposentadoria Especial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E01A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2D6F5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050BFD70" w14:textId="77777777" w:rsidTr="00A9630B">
        <w:trPr>
          <w:cantSplit/>
          <w:trHeight w:val="5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CF20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D9E6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Lúcia Valéria Guimarães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Cantarino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2C78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5004740-94.2020.8.13.0027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D9EC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FE64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62.000,00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1D097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70636C9E" w14:textId="77777777" w:rsidTr="00A9630B">
        <w:trPr>
          <w:cantSplit/>
          <w:trHeight w:val="158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6573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D25F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Lucy Fernandes Pontes Dias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70D3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5011535-19.2020.8.13.0027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1BFB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4515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23.128,00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1D84A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0CE48166" w14:textId="77777777" w:rsidTr="00A9630B">
        <w:trPr>
          <w:cantSplit/>
          <w:trHeight w:val="20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ACC2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6DD9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Luis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Fernando Magalhães Neves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FD97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5007877-84.2020.8.13.0027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7CFB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Juizado –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7FBD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44915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5C0D6167" w14:textId="77777777" w:rsidTr="00A9630B">
        <w:trPr>
          <w:cantSplit/>
          <w:trHeight w:val="5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4E69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E319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Luiz Fernando da Silva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0B9A1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5007127-82.2020.8.13.0027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E3E8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Cautelar –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200F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62.000,00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AB1A1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2759048A" w14:textId="77777777" w:rsidTr="00A9630B">
        <w:trPr>
          <w:cantSplit/>
          <w:trHeight w:val="5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E863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E83C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Magna de Oliveira Brandão (autor)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246C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5013089-23.2019.8.13.0027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31AB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3A13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C7533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0344BDD1" w14:textId="77777777" w:rsidTr="00A9630B">
        <w:trPr>
          <w:cantSplit/>
          <w:trHeight w:val="5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FE1E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9FE2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Maiby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de Fátima Moreira (autor)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7466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6004296-20   2015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5A8E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Abono Permanência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D6F9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E2316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</w:tbl>
    <w:p w14:paraId="7F329E97" w14:textId="77777777" w:rsidR="00F66975" w:rsidRDefault="00F66975" w:rsidP="00B439FD">
      <w:pPr>
        <w:pStyle w:val="Estilo3"/>
        <w:spacing w:after="0"/>
        <w:ind w:right="115"/>
      </w:pPr>
    </w:p>
    <w:p w14:paraId="53FAF261" w14:textId="77777777" w:rsidR="00F66975" w:rsidRDefault="00F66975" w:rsidP="00B439FD">
      <w:pPr>
        <w:pStyle w:val="Estilo3"/>
        <w:spacing w:after="0"/>
        <w:ind w:right="115"/>
      </w:pPr>
    </w:p>
    <w:tbl>
      <w:tblPr>
        <w:tblW w:w="10423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1589"/>
        <w:gridCol w:w="1803"/>
        <w:gridCol w:w="1773"/>
        <w:gridCol w:w="1138"/>
        <w:gridCol w:w="3388"/>
      </w:tblGrid>
      <w:tr w:rsidR="00F66975" w:rsidRPr="00F66975" w14:paraId="50316347" w14:textId="77777777" w:rsidTr="005B4922">
        <w:trPr>
          <w:cantSplit/>
          <w:trHeight w:val="80"/>
        </w:trPr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156D1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119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C792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Mara Valéria Gomes de Oliveira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F9B5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6004299-72   2015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8175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por Invalidez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4A5F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0FA5C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  <w:tr w:rsidR="00F66975" w:rsidRPr="00F66975" w14:paraId="2EFC5B5C" w14:textId="77777777" w:rsidTr="00F66975">
        <w:trPr>
          <w:cantSplit/>
          <w:trHeight w:val="60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A7C0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5CFB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Márcia Andreia Dias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EAD3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5011528-27.2020.8.13.0027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916D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DFE7C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29.766,00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8C6B9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083F6D2B" w14:textId="77777777" w:rsidTr="00F66975">
        <w:trPr>
          <w:cantSplit/>
          <w:trHeight w:val="61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99C1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5AC4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Márcia Regina Mendes de Almeida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F8AD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5004490-95.2019.8.13.0027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E52F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Condenatória Aposentadoria Especial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1A71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51E7D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5EAB0C30" w14:textId="77777777" w:rsidTr="00F66975">
        <w:trPr>
          <w:cantSplit/>
          <w:trHeight w:val="60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BB03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4CEA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Marcia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Urcelina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Diniz Silva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9BDB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5011129-95.2020.8.13.0027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0849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Juizado –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 Insalubre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AECD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30.551,00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CF475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0E51EAC7" w14:textId="77777777" w:rsidTr="00F66975">
        <w:trPr>
          <w:cantSplit/>
          <w:trHeight w:val="60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F658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7C37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Marcianita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Alves dos Santos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18B2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5011632-53.2019.8.13.0027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3837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Aposentadoria Professor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796E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17.400,00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586D2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aguarda julgamento de recurso interposto pelo IPREMB</w:t>
            </w:r>
          </w:p>
        </w:tc>
      </w:tr>
      <w:tr w:rsidR="00F66975" w:rsidRPr="00F66975" w14:paraId="1DC0DC08" w14:textId="77777777" w:rsidTr="00F66975">
        <w:trPr>
          <w:cantSplit/>
          <w:trHeight w:val="60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8888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A20F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Marco Aurélio Braz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EBA7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5009353-65   2017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3EC7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aposentadoria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3D33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AEF74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  <w:tr w:rsidR="00F66975" w:rsidRPr="00F66975" w14:paraId="2D428949" w14:textId="77777777" w:rsidTr="00F66975">
        <w:trPr>
          <w:cantSplit/>
          <w:trHeight w:val="60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5DCC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4594C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Marco Aurélio Braz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294A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5015779-30 2016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C73B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reconhecimento de tempo de serviço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F6EF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205BA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45F27BE9" w14:textId="77777777" w:rsidTr="00F66975">
        <w:trPr>
          <w:cantSplit/>
          <w:trHeight w:val="60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991C1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989F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Marcos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Antonio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Sacramento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E44C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9052766-06.2016.8.13.0024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0AEA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81C6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63A97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Parcialmente Procedente</w:t>
            </w:r>
          </w:p>
        </w:tc>
      </w:tr>
      <w:tr w:rsidR="00F66975" w:rsidRPr="00F66975" w14:paraId="120D857C" w14:textId="77777777" w:rsidTr="00F66975">
        <w:trPr>
          <w:cantSplit/>
          <w:trHeight w:val="60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8774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5C71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Marcus Vinicius Cordeiro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4DDA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5016679-08.2019.8.13.0027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86E5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EDB0C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61000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63F78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2DDCFB8B" w14:textId="77777777" w:rsidTr="00F66975">
        <w:trPr>
          <w:cantSplit/>
          <w:trHeight w:val="60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6A3F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C095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Amélia Quintão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083E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5016390-75.2019.8.13.0027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0776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17F6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145.113,00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0D234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34DD79E8" w14:textId="77777777" w:rsidTr="00F66975">
        <w:trPr>
          <w:cantSplit/>
          <w:trHeight w:val="748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AD7A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F87B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Angela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dos Santos Tavares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763B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5008283-08.2020.8.13.0027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8EED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Mandado de Segurança –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0ABD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E28BB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0C060232" w14:textId="77777777" w:rsidTr="00F66975">
        <w:trPr>
          <w:cantSplit/>
          <w:trHeight w:val="60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A896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52EB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Angélica Barbosa Leite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F2D6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0098950-72.2013.8.13.0027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E98D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A860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4F2DF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aguarda julgamento de recurso interposto pelo Réu IPREMB</w:t>
            </w:r>
          </w:p>
        </w:tc>
      </w:tr>
    </w:tbl>
    <w:p w14:paraId="5D8EFFF2" w14:textId="77777777" w:rsidR="00F66975" w:rsidRDefault="00F66975" w:rsidP="00B439FD">
      <w:pPr>
        <w:pStyle w:val="Estilo3"/>
        <w:spacing w:after="0"/>
        <w:ind w:right="115"/>
      </w:pPr>
    </w:p>
    <w:p w14:paraId="51FDC134" w14:textId="77777777" w:rsidR="00F66975" w:rsidRDefault="00F66975" w:rsidP="00B439FD">
      <w:pPr>
        <w:pStyle w:val="Estilo3"/>
        <w:spacing w:after="0"/>
        <w:ind w:right="115"/>
      </w:pPr>
    </w:p>
    <w:p w14:paraId="0EE9BD03" w14:textId="77777777" w:rsidR="00F66975" w:rsidRDefault="00F66975" w:rsidP="00B439FD">
      <w:pPr>
        <w:pStyle w:val="Estilo3"/>
        <w:spacing w:after="0"/>
        <w:ind w:right="115"/>
      </w:pPr>
    </w:p>
    <w:p w14:paraId="3804DCC1" w14:textId="77777777" w:rsidR="00F66975" w:rsidRDefault="00F66975" w:rsidP="00B439FD">
      <w:pPr>
        <w:pStyle w:val="Estilo3"/>
        <w:spacing w:after="0"/>
        <w:ind w:right="115"/>
      </w:pPr>
    </w:p>
    <w:tbl>
      <w:tblPr>
        <w:tblW w:w="10555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703"/>
        <w:gridCol w:w="1826"/>
        <w:gridCol w:w="1792"/>
        <w:gridCol w:w="1040"/>
        <w:gridCol w:w="3485"/>
      </w:tblGrid>
      <w:tr w:rsidR="00F66975" w:rsidRPr="00F66975" w14:paraId="0AA9D5D8" w14:textId="77777777" w:rsidTr="00A9630B">
        <w:trPr>
          <w:cantSplit/>
          <w:trHeight w:val="1498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5A89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131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15F7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Angélica Bicalho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8B51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5001390-35.2019.8.13.0027</w:t>
            </w:r>
          </w:p>
        </w:tc>
        <w:tc>
          <w:tcPr>
            <w:tcW w:w="1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92C0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Aposentadoria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A99C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3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A3898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Pedido julgado procedente - Cumprimento de sentença</w:t>
            </w:r>
          </w:p>
        </w:tc>
      </w:tr>
      <w:tr w:rsidR="00F66975" w:rsidRPr="00F66975" w14:paraId="4D75C2C7" w14:textId="77777777" w:rsidTr="00A9630B">
        <w:trPr>
          <w:cantSplit/>
          <w:trHeight w:val="13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D82E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3C40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Angélica de Paula Fernandes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Moaris</w:t>
            </w:r>
            <w:proofErr w:type="spellEnd"/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4919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5014854-92.2020.8.13.0027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2458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Cobrança- Aposentação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1B5D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16.859,00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AC21E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4017E94A" w14:textId="77777777" w:rsidTr="00A9630B">
        <w:trPr>
          <w:cantSplit/>
          <w:trHeight w:val="10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E29E1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9718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Antonia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da Silva Ribeiro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6461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5011677-23.2020.8.13.0027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C346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32EE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30.269,00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B4BCE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:rsidRPr="00F66975" w14:paraId="47B507BB" w14:textId="77777777" w:rsidTr="00A9630B">
        <w:trPr>
          <w:cantSplit/>
          <w:trHeight w:val="245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D925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451B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Maria Aparecida da Silva Viana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(autor)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F132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0310427-16   2010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D76F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Ordinária – Concessão Aposentadoria Insalubre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9880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3FAB0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Julgado Procedente – sentença reformada pelo TJMG</w:t>
            </w:r>
          </w:p>
        </w:tc>
      </w:tr>
      <w:tr w:rsidR="00F66975" w:rsidRPr="00F66975" w14:paraId="079E13F6" w14:textId="77777777" w:rsidTr="00A9630B">
        <w:trPr>
          <w:cantSplit/>
          <w:trHeight w:val="127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669F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B610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Maria Aparecida de Oliveira </w:t>
            </w:r>
            <w:proofErr w:type="spellStart"/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Emerick</w:t>
            </w:r>
            <w:proofErr w:type="spellEnd"/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(autor)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6038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5021026-84.2019.8.13.0027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28F3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Ordinária – Aposentadoria Especial Insalubre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DE34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53.004,00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55658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:rsidRPr="00F66975" w14:paraId="014EA6C1" w14:textId="77777777" w:rsidTr="00A9630B">
        <w:trPr>
          <w:cantSplit/>
          <w:trHeight w:val="91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07B5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99C0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Maria Aparecida Ferreira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4AA9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5013724-67.2020.8.13.0027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2279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Juizado – período de aposentação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5D4E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19.863,15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55DDD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:rsidRPr="00F66975" w14:paraId="3394B76D" w14:textId="77777777" w:rsidTr="00A9630B">
        <w:trPr>
          <w:cantSplit/>
          <w:trHeight w:val="104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FE7D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D357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Maria Aparecida Moreira Santos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9C55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5014851-40.2020.8.13.0027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3842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Juizado - Aposentação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189D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18.123,00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19D19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:rsidRPr="00F66975" w14:paraId="5BAC26B2" w14:textId="77777777" w:rsidTr="00A9630B">
        <w:trPr>
          <w:cantSplit/>
          <w:trHeight w:val="4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DA74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7A1C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Maria Aparecida Pimenta da Rocha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(autor)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6AF6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5024000-94.2019.8.13.0027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3E745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Ordinária – Aposentadoria Especial Insalubre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C2EA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28.000,00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604A0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:rsidRPr="00F66975" w14:paraId="6B3B1B0C" w14:textId="77777777" w:rsidTr="00A9630B">
        <w:trPr>
          <w:cantSplit/>
          <w:trHeight w:val="6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559D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3C15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Maria Aparecida Teixeira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(autor)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D817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0155046-15.2010.8.13.0027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CC86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Ordinária – Revisão de Aposentadoria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0581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0CB10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Pedido julgado procedente – cumprimento de sentença</w:t>
            </w:r>
          </w:p>
        </w:tc>
      </w:tr>
    </w:tbl>
    <w:p w14:paraId="55898D53" w14:textId="77777777" w:rsidR="00A9630B" w:rsidRDefault="00A9630B"/>
    <w:p w14:paraId="18FF8DA2" w14:textId="77777777" w:rsidR="00A9630B" w:rsidRDefault="00A9630B"/>
    <w:p w14:paraId="1EE94995" w14:textId="77777777" w:rsidR="00A9630B" w:rsidRDefault="00A9630B"/>
    <w:p w14:paraId="76B8A8C6" w14:textId="77777777" w:rsidR="00A9630B" w:rsidRDefault="00A9630B"/>
    <w:p w14:paraId="252FB75B" w14:textId="77777777" w:rsidR="00A9630B" w:rsidRDefault="00A9630B"/>
    <w:p w14:paraId="3299E89D" w14:textId="77777777" w:rsidR="00A9630B" w:rsidRDefault="00A9630B"/>
    <w:p w14:paraId="557D9E9C" w14:textId="77777777" w:rsidR="00A9630B" w:rsidRDefault="00A9630B"/>
    <w:tbl>
      <w:tblPr>
        <w:tblW w:w="9999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1"/>
        <w:gridCol w:w="9"/>
        <w:gridCol w:w="1604"/>
        <w:gridCol w:w="29"/>
        <w:gridCol w:w="1700"/>
        <w:gridCol w:w="68"/>
        <w:gridCol w:w="1632"/>
        <w:gridCol w:w="951"/>
        <w:gridCol w:w="34"/>
        <w:gridCol w:w="3301"/>
      </w:tblGrid>
      <w:tr w:rsidR="00F66975" w:rsidRPr="00F66975" w14:paraId="48FB7D30" w14:textId="77777777" w:rsidTr="00823F12">
        <w:trPr>
          <w:cantSplit/>
          <w:trHeight w:val="67"/>
        </w:trPr>
        <w:tc>
          <w:tcPr>
            <w:tcW w:w="6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A9CC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CD9B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Maria Augusta da Silva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99C3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5016419-91.2020.8.13.0027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A0C0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de Cobrança - aposentação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BFE33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7.378,00</w:t>
            </w:r>
          </w:p>
        </w:tc>
        <w:tc>
          <w:tcPr>
            <w:tcW w:w="33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3B108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:rsidRPr="00F66975" w14:paraId="1AF8AA71" w14:textId="77777777" w:rsidTr="00823F12">
        <w:trPr>
          <w:cantSplit/>
          <w:trHeight w:val="93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E68E2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AAD20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Maria Cristina Fagundes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06464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5016637-22.2020.8.13.0027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819E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de Cobrança - aposentação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6C15C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4.685,00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4A55D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:rsidRPr="00F66975" w14:paraId="6CB4F523" w14:textId="77777777" w:rsidTr="00823F12">
        <w:trPr>
          <w:cantSplit/>
          <w:trHeight w:val="67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F79B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DDC1D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Maria Cristina Teixeira Ferreira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234EE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5014850-55.2020.8.13.0027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5539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de Cobrança - Aposentação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5C756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17.883,65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D2083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:rsidRPr="00F66975" w14:paraId="05838DBF" w14:textId="77777777" w:rsidTr="00823F12">
        <w:trPr>
          <w:cantSplit/>
          <w:trHeight w:val="67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D3EB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BF9B9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Maria Imaculada da Cruz Silva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(autor)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8292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5004388-39.2020.8.13.0027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00CD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Ordinária – Aposentadoria Especial Insalubre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A8DF7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2.657,00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53D75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Julgado procedente – aguarda julgamento recurso</w:t>
            </w:r>
          </w:p>
        </w:tc>
      </w:tr>
      <w:tr w:rsidR="00F66975" w:rsidRPr="00F66975" w14:paraId="0BB0612B" w14:textId="77777777" w:rsidTr="00823F12">
        <w:trPr>
          <w:cantSplit/>
          <w:trHeight w:val="173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17C81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F66975">
              <w:rPr>
                <w:rFonts w:ascii="Century Gothic" w:hAnsi="Century Gothic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22978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Maria da Conceição de Abreu </w:t>
            </w:r>
            <w:r w:rsidRPr="00F66975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(autor)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DBACF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5000758-43   2018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4655A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Ordinária – Concessão de Pensão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0F27B" w14:textId="77777777" w:rsidR="00F66975" w:rsidRPr="00F66975" w:rsidRDefault="00F66975" w:rsidP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328C7" w14:textId="77777777" w:rsidR="00F66975" w:rsidRPr="00F66975" w:rsidRDefault="00F66975" w:rsidP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F66975">
              <w:rPr>
                <w:rFonts w:ascii="Century Gothic" w:hAnsi="Century Gothic" w:cs="Calibri"/>
                <w:color w:val="000000"/>
                <w:sz w:val="18"/>
                <w:szCs w:val="18"/>
              </w:rPr>
              <w:t>Concluso para julgamento</w:t>
            </w:r>
          </w:p>
        </w:tc>
      </w:tr>
      <w:tr w:rsidR="00F66975" w14:paraId="6A47E8FA" w14:textId="77777777" w:rsidTr="00823F12">
        <w:tblPrEx>
          <w:tblCellMar>
            <w:left w:w="0" w:type="dxa"/>
            <w:right w:w="0" w:type="dxa"/>
          </w:tblCellMar>
        </w:tblPrEx>
        <w:trPr>
          <w:cantSplit/>
          <w:trHeight w:val="200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C604D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6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72DDC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Maria da Conceição Fernandes Bretas Alvim</w:t>
            </w:r>
          </w:p>
        </w:tc>
        <w:tc>
          <w:tcPr>
            <w:tcW w:w="17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71A21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5016753-28.2020.8.13.0027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22938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de Cobrança - Aposentação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44341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11.080,00</w:t>
            </w:r>
          </w:p>
        </w:tc>
        <w:tc>
          <w:tcPr>
            <w:tcW w:w="33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4DC66" w14:textId="77777777" w:rsidR="00F66975" w:rsidRDefault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14:paraId="10F6461B" w14:textId="77777777" w:rsidTr="00823F12">
        <w:tblPrEx>
          <w:tblCellMar>
            <w:left w:w="0" w:type="dxa"/>
            <w:right w:w="0" w:type="dxa"/>
          </w:tblCellMar>
        </w:tblPrEx>
        <w:trPr>
          <w:cantSplit/>
          <w:trHeight w:val="135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1BA4D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50300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Maria da Conceição Cândido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0E779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5011122-06.2020.8.13.0027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CE9F2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Aposentadoria Especial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7AC59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17.442,00</w:t>
            </w:r>
          </w:p>
        </w:tc>
        <w:tc>
          <w:tcPr>
            <w:tcW w:w="33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BBE75" w14:textId="77777777" w:rsidR="00F66975" w:rsidRDefault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14:paraId="0D5E32C5" w14:textId="77777777" w:rsidTr="00823F12">
        <w:tblPrEx>
          <w:tblCellMar>
            <w:left w:w="0" w:type="dxa"/>
            <w:right w:w="0" w:type="dxa"/>
          </w:tblCellMar>
        </w:tblPrEx>
        <w:trPr>
          <w:cantSplit/>
          <w:trHeight w:val="67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C24BE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A69EF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Maria da Gloria de Magalhães </w:t>
            </w:r>
            <w:proofErr w:type="spellStart"/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Bargalho</w:t>
            </w:r>
            <w:proofErr w:type="spellEnd"/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(autor)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ED8A7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5003943-21.2020.8.13.0027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A6EE9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Ação Ordinária – Aposentadoria Especial Insalubre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DBE3C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5.876,79</w:t>
            </w:r>
          </w:p>
        </w:tc>
        <w:tc>
          <w:tcPr>
            <w:tcW w:w="33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7B241" w14:textId="77777777" w:rsidR="00F66975" w:rsidRDefault="00F66975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Processo em fase de instrução</w:t>
            </w:r>
          </w:p>
        </w:tc>
      </w:tr>
      <w:tr w:rsidR="00F66975" w14:paraId="657ECA5C" w14:textId="77777777" w:rsidTr="00823F12">
        <w:tblPrEx>
          <w:tblCellMar>
            <w:left w:w="0" w:type="dxa"/>
            <w:right w:w="0" w:type="dxa"/>
          </w:tblCellMar>
        </w:tblPrEx>
        <w:trPr>
          <w:cantSplit/>
          <w:trHeight w:val="67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E6A28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B826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das Dores dos Santos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5BB34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5006755-36.2020.8.13.0027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B65F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2ED9F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33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2DE81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14:paraId="0F209531" w14:textId="77777777" w:rsidTr="00823F12">
        <w:tblPrEx>
          <w:tblCellMar>
            <w:left w:w="0" w:type="dxa"/>
            <w:right w:w="0" w:type="dxa"/>
          </w:tblCellMar>
        </w:tblPrEx>
        <w:trPr>
          <w:cantSplit/>
          <w:trHeight w:val="67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620E9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95D4A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das Dores Faria de Oliveira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CC722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5019108-45.2019.8.13.0027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048E1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- Aposentadoria Especial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8BE4C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33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94C4B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  <w:tr w:rsidR="00F66975" w14:paraId="4FB5D2A1" w14:textId="77777777" w:rsidTr="00823F12">
        <w:tblPrEx>
          <w:tblCellMar>
            <w:left w:w="0" w:type="dxa"/>
            <w:right w:w="0" w:type="dxa"/>
          </w:tblCellMar>
        </w:tblPrEx>
        <w:trPr>
          <w:cantSplit/>
          <w:trHeight w:val="86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83843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35CC7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das Graças de Melo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AEA47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5005634-70.2020.8.13.0027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A712C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Pensão por morte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4747C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28.942,00</w:t>
            </w:r>
          </w:p>
        </w:tc>
        <w:tc>
          <w:tcPr>
            <w:tcW w:w="33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5882B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F66975" w14:paraId="0F136075" w14:textId="77777777" w:rsidTr="00823F12">
        <w:tblPrEx>
          <w:tblCellMar>
            <w:left w:w="0" w:type="dxa"/>
            <w:right w:w="0" w:type="dxa"/>
          </w:tblCellMar>
        </w:tblPrEx>
        <w:trPr>
          <w:cantSplit/>
          <w:trHeight w:val="67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E51D1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584E8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Maria das Graças Santos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8AB26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5013725-52.2020.8.13.0027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A95D0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período de aposentação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23191" w14:textId="77777777" w:rsidR="00F66975" w:rsidRDefault="00F6697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26.159,18</w:t>
            </w:r>
          </w:p>
        </w:tc>
        <w:tc>
          <w:tcPr>
            <w:tcW w:w="3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45BD3" w14:textId="77777777" w:rsidR="00F66975" w:rsidRDefault="00F6697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14:paraId="47733FCE" w14:textId="77777777" w:rsidTr="00823F12">
        <w:tblPrEx>
          <w:tblCellMar>
            <w:left w:w="0" w:type="dxa"/>
            <w:right w:w="0" w:type="dxa"/>
          </w:tblCellMar>
        </w:tblPrEx>
        <w:trPr>
          <w:cantSplit/>
          <w:trHeight w:val="67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821D2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673C5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de Lourdes Sica de Faria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4176C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5003042-3.2020.8.13.0027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34F51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6C265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3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C9314" w14:textId="77777777" w:rsidR="00A9630B" w:rsidRDefault="00A9630B" w:rsidP="00A9630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9630B" w14:paraId="7B6E1100" w14:textId="77777777" w:rsidTr="00823F12">
        <w:tblPrEx>
          <w:tblCellMar>
            <w:left w:w="0" w:type="dxa"/>
            <w:right w:w="0" w:type="dxa"/>
          </w:tblCellMar>
        </w:tblPrEx>
        <w:trPr>
          <w:cantSplit/>
          <w:trHeight w:val="67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39E00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12983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do Rosário de Oliveira Andrade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25351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5009381-33   2017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32444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3165F" w14:textId="77777777" w:rsidR="00A9630B" w:rsidRDefault="00A9630B" w:rsidP="00A9630B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3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E3A44" w14:textId="77777777" w:rsidR="00A9630B" w:rsidRDefault="00A9630B" w:rsidP="00A9630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488F2615" w14:textId="77777777" w:rsidR="00F66975" w:rsidRDefault="00F66975" w:rsidP="00B439FD">
      <w:pPr>
        <w:pStyle w:val="Estilo3"/>
        <w:spacing w:after="0"/>
        <w:ind w:right="115"/>
      </w:pPr>
      <w:r>
        <w:t xml:space="preserve"> </w:t>
      </w:r>
    </w:p>
    <w:p w14:paraId="36B4E1D9" w14:textId="77777777" w:rsidR="00F66975" w:rsidRDefault="00F66975" w:rsidP="00B439FD">
      <w:pPr>
        <w:pStyle w:val="Estilo3"/>
        <w:spacing w:after="0"/>
        <w:ind w:right="115"/>
      </w:pPr>
    </w:p>
    <w:p w14:paraId="14D3FA5B" w14:textId="77777777" w:rsidR="00A9630B" w:rsidRDefault="00A9630B" w:rsidP="00B439FD">
      <w:pPr>
        <w:pStyle w:val="Estilo3"/>
        <w:spacing w:after="0"/>
        <w:ind w:right="115"/>
      </w:pPr>
    </w:p>
    <w:p w14:paraId="23383619" w14:textId="77777777" w:rsidR="00A9630B" w:rsidRDefault="00A9630B" w:rsidP="00B439FD">
      <w:pPr>
        <w:pStyle w:val="Estilo3"/>
        <w:spacing w:after="0"/>
        <w:ind w:right="115"/>
      </w:pPr>
    </w:p>
    <w:tbl>
      <w:tblPr>
        <w:tblW w:w="102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1636"/>
        <w:gridCol w:w="1807"/>
        <w:gridCol w:w="2404"/>
        <w:gridCol w:w="981"/>
        <w:gridCol w:w="2799"/>
      </w:tblGrid>
      <w:tr w:rsidR="00A767B8" w14:paraId="59A30AB9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02A09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963A6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Edileuza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Celestino Santana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0C2FB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0036104-48   2015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4CB55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Concessão de Pensão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965E7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72994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parcialmente o pedido – pendente de julgamento de recurso</w:t>
            </w:r>
          </w:p>
        </w:tc>
      </w:tr>
      <w:tr w:rsidR="00A767B8" w14:paraId="7583B65C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F5411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8E97E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Maria Imaculada da Cruz Silva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24E08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5004388-39.2020.8.13.0027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858C8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especial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2BC42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2.657,00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D1461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Sentença Proferida condenando o IPREMB – Recurso interposto</w:t>
            </w:r>
          </w:p>
        </w:tc>
      </w:tr>
      <w:tr w:rsidR="00A767B8" w14:paraId="3D96602C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7E18E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4E16C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Inês Barbosa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8C819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0380026-03   2014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13514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por Invalidez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E43D7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D6771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parcialmente o pedido – pendente de julgamento de recurso</w:t>
            </w:r>
          </w:p>
        </w:tc>
      </w:tr>
      <w:tr w:rsidR="00A767B8" w14:paraId="76A260D7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45738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2D403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José Machado de Brito Silva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C5AAB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6009157-49   2015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F3B51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39388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F7AB0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767B8" w14:paraId="473E0371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A0D11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433D8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Maria Helena Prado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5CA2C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5011964-20.2019.8.13.0027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9D89E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Cesta Servidor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80F0D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62.283,33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61DB3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767B8" w14:paraId="6A015526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6CE5C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75DC3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Maria Helena Penido Jeronimo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4E079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5011964-20.2019.8.13.0027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46B9B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Adicional de Insalubridade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0F7A5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62.283,33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942B7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767B8" w14:paraId="37FE4AE9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C7795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474BB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Maria Iris Souza Cruz Pedra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F0F76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5015619-63.2020.8.13.0027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1006D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A3848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34.858,00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DDE19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767B8" w14:paraId="13023E77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CA0B7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E5EAC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Maria Raimunda dos Santos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2F6A8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5018354-69.2020.8.13.0027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D3C69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Cobrança - aposentação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35685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45.680,00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B0601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</w:tr>
      <w:tr w:rsidR="00A767B8" w14:paraId="23A997FD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3167F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2F9FA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Maria Rosangela Pinheiro Damaso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CBE9E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5017378-62.2020.8.13.0027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98239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Revisão de Aposentadoria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5A1D9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EACD8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767B8" w14:paraId="1EDB03F5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87D42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A173B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Rosângela Reis Coelho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A0C80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6646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E4AB6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Mandado de Injunção – Aposentadoria Deficiente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51B82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D1993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Cumprimento de sentença</w:t>
            </w:r>
          </w:p>
        </w:tc>
      </w:tr>
      <w:tr w:rsidR="00A767B8" w14:paraId="228DEFEF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382AD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91B48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 Senhorinha da Silva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8A3B4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5006614-17.2020.8.13.0027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CDE52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9D6E4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20.778,00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5C044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767B8" w14:paraId="4C72D061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A67A3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69A73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Maria Terezinha Rodrigues Camargos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01D7F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5018356-39.2020.8.13.0027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86461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- Aposentação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FD5E0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12.812,00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CB6F0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767B8" w14:paraId="6CCF9A95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1061B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43718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Mariane Queiroz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Rossati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23BCE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5008322-39.2019.8.13.0027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D2E7F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D8941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74CF2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A767B8" w14:paraId="48C15669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A2895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3D00B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Marilene da Conceição Miguel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Minafra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10FD7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5013726-37.2020.8.13.0027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9566A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período de aposentação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4F9E6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21.058,61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3BAC7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pendente julgamento de recurso</w:t>
            </w:r>
          </w:p>
        </w:tc>
      </w:tr>
      <w:tr w:rsidR="00A767B8" w14:paraId="71E25F6F" w14:textId="77777777" w:rsidTr="00823F12">
        <w:trPr>
          <w:cantSplit/>
          <w:trHeight w:val="5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CC633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C5404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Marilda Maria de Castro Silva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FEDDA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5014852-25.2020.8.13.0027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49A37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- Aposentação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CF78A" w14:textId="77777777" w:rsidR="00A9630B" w:rsidRDefault="00A9630B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7.565,00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12E84" w14:textId="77777777" w:rsidR="00A9630B" w:rsidRDefault="00A9630B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14740B3B" w14:textId="77777777" w:rsidR="00A9630B" w:rsidRDefault="00A9630B" w:rsidP="00B439FD">
      <w:pPr>
        <w:pStyle w:val="Estilo3"/>
        <w:spacing w:after="0"/>
        <w:ind w:right="115"/>
      </w:pPr>
    </w:p>
    <w:p w14:paraId="42DF8B1C" w14:textId="77777777" w:rsidR="00A9630B" w:rsidRDefault="00A9630B" w:rsidP="00B439FD">
      <w:pPr>
        <w:pStyle w:val="Estilo3"/>
        <w:spacing w:after="0"/>
        <w:ind w:right="115"/>
      </w:pPr>
    </w:p>
    <w:p w14:paraId="1418F866" w14:textId="77777777" w:rsidR="00C7339E" w:rsidRDefault="00C7339E" w:rsidP="00B439FD">
      <w:pPr>
        <w:pStyle w:val="Estilo3"/>
        <w:spacing w:after="0"/>
        <w:ind w:right="115"/>
      </w:pPr>
    </w:p>
    <w:tbl>
      <w:tblPr>
        <w:tblW w:w="10598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1730"/>
        <w:gridCol w:w="1874"/>
        <w:gridCol w:w="1873"/>
        <w:gridCol w:w="1157"/>
        <w:gridCol w:w="3244"/>
      </w:tblGrid>
      <w:tr w:rsidR="00C7339E" w:rsidRPr="00C7339E" w14:paraId="5EC89680" w14:textId="77777777" w:rsidTr="00823F12">
        <w:trPr>
          <w:cantSplit/>
          <w:trHeight w:val="72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E1AD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7EC3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Marlene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Antonia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Paula Mendes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DD27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5007095-77.2020.8.13.0027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0334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C74B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2.439,00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6CB0E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2A65AEFE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2921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BD4F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Marlene da Conceição Alves Pereira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6330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0116901-79   2013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0032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511A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33FDC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3FDC0B32" w14:textId="77777777" w:rsidTr="00823F12">
        <w:trPr>
          <w:cantSplit/>
          <w:trHeight w:val="7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7187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2976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Marli Alves Ribeiro de Oliveira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6FBC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5008203-44.2020.8.13.0027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68F7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B61B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65.000,00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15379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48B3E41A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6468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C2F7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Marluce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da Cruz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699D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5017110-08.2020.8.13.0027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989C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Cobrança -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Apósentação</w:t>
            </w:r>
            <w:proofErr w:type="spellEnd"/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67C1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4.399,00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45DEA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447DF80B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28A4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038B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Martha Aparecida Vieira Machado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C734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5003034-76.2020.8.13.0027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08BC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ED7E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72.262,00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CF8B4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7DFDB067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1922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0483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Mary da Silva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0523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5018358-09.2020.8.13.0027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E935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– Aposentação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86E5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11.894,27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ED13C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Processo em fase de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intrução</w:t>
            </w:r>
            <w:proofErr w:type="spellEnd"/>
          </w:p>
        </w:tc>
      </w:tr>
      <w:tr w:rsidR="00C7339E" w:rsidRPr="00C7339E" w14:paraId="41673A8A" w14:textId="77777777" w:rsidTr="00823F12">
        <w:trPr>
          <w:cantSplit/>
          <w:trHeight w:val="3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555C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99960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Mary de Abreu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DD40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5016858-39.2019.8.13.0027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C472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2232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C0275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76D1E0A2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D998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777E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Mauricio César da Luz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FCB0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5016897-02.2020.8.13.0027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CE43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D25C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166.377,00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ECB15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21808866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3985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92F2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Mercia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Aparecida Santana Antunes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3DA3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5012228-37.2019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850E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Inexistência de Débito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4290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7929E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Julgado improcedente em relação ao IPREMB – aguardando julgamento de recurso do Banco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Itau</w:t>
            </w:r>
            <w:proofErr w:type="spellEnd"/>
          </w:p>
        </w:tc>
      </w:tr>
      <w:tr w:rsidR="00C7339E" w:rsidRPr="00C7339E" w14:paraId="7EDA9F5F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D721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ECFA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Mercia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Aparecida Santana Antunes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1C1D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5007061-05.2020.8.13.0027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726F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revisão de aposentadoria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E5F9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69.026,00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614D9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462D66B6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0F7D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10EE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Mirian Borges de Barros Rodrigues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4BFC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5022069-90.2018.8.13.0027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E20A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Cobrança de período de aposentação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7FEC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12.694,00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552FC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07842139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A33C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2179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Mirian Marques de Oliveira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FC6B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5009510-33.2020.8.13.0027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6F93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Aposentadoria Especial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30581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12.319,89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6CF86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aguarda julgamento de recurso</w:t>
            </w:r>
          </w:p>
        </w:tc>
      </w:tr>
      <w:tr w:rsidR="00C7339E" w:rsidRPr="00C7339E" w14:paraId="28011BFF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B3D81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367B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Moema Celia de Brito Martins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F8A7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6007022-64   2015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FB1A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0076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8ADD2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1D7973A6" w14:textId="77777777" w:rsidTr="00823F12">
        <w:trPr>
          <w:cantSplit/>
          <w:trHeight w:val="5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BBCC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638D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Nadir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Bernardina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Vianini</w:t>
            </w:r>
            <w:proofErr w:type="spellEnd"/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0924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5013727-22.2020.8.13.0027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8DB1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Cobrança de período de aposentação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A537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31.993,76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06F45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57566904" w14:textId="77777777" w:rsidR="00C7339E" w:rsidRDefault="00C7339E" w:rsidP="00B439FD">
      <w:pPr>
        <w:pStyle w:val="Estilo3"/>
        <w:spacing w:after="0"/>
        <w:ind w:right="115"/>
      </w:pPr>
    </w:p>
    <w:p w14:paraId="2907A3C2" w14:textId="77777777" w:rsidR="00C7339E" w:rsidRDefault="00C7339E" w:rsidP="00B439FD">
      <w:pPr>
        <w:pStyle w:val="Estilo3"/>
        <w:spacing w:after="0"/>
        <w:ind w:right="115"/>
      </w:pPr>
    </w:p>
    <w:tbl>
      <w:tblPr>
        <w:tblW w:w="10772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"/>
        <w:gridCol w:w="1776"/>
        <w:gridCol w:w="2110"/>
        <w:gridCol w:w="2097"/>
        <w:gridCol w:w="1192"/>
        <w:gridCol w:w="2996"/>
      </w:tblGrid>
      <w:tr w:rsidR="00C7339E" w:rsidRPr="00C7339E" w14:paraId="146D29CC" w14:textId="77777777" w:rsidTr="00A9630B">
        <w:trPr>
          <w:cantSplit/>
          <w:trHeight w:val="697"/>
        </w:trPr>
        <w:tc>
          <w:tcPr>
            <w:tcW w:w="6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132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181</w:t>
            </w:r>
          </w:p>
        </w:tc>
        <w:tc>
          <w:tcPr>
            <w:tcW w:w="17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4C80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Narcia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Naett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de Cassia Vilaça</w:t>
            </w:r>
          </w:p>
        </w:tc>
        <w:tc>
          <w:tcPr>
            <w:tcW w:w="21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ABC1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5010475-11.2020.8.13.0027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E886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</w:t>
            </w:r>
          </w:p>
        </w:tc>
        <w:tc>
          <w:tcPr>
            <w:tcW w:w="1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30320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9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BAF34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0234D10D" w14:textId="77777777" w:rsidTr="00A9630B">
        <w:trPr>
          <w:trHeight w:val="51"/>
        </w:trPr>
        <w:tc>
          <w:tcPr>
            <w:tcW w:w="6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E92AA9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166E09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1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82489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E90B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34487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9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D8CCC7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C7339E" w:rsidRPr="00C7339E" w14:paraId="225C3EA3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4A2C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5C24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Neide Moreira Machado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BE72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5009707-85.2020.8.13.0027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0961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período de aposentação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9F98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11.754,00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63A03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aguarda julgamento de recurso</w:t>
            </w:r>
          </w:p>
        </w:tc>
      </w:tr>
      <w:tr w:rsidR="00C7339E" w:rsidRPr="00C7339E" w14:paraId="626B4712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BB9D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684D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Neusa Aparecida de Almeida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3FED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5011849-62.2020.8.13.0027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4F8F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período de aposentação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FFAA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7.598,94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02AEA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4C803D4B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2653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2BDF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Neuza Lino Gonçalves de Oliveira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F4AC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5021078-80.2019.8.13.0027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5AE0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14F2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66F7F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4399A661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C3E2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8A10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Nigran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Carvalho Espósito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65AF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0305064-09   2014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D86C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 PROCEDENTE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79B11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4A5CD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Julgado improcedente o pedido – reformada sentença pelo tribunal – processo em fase de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cumrpimento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de sentença</w:t>
            </w:r>
          </w:p>
        </w:tc>
      </w:tr>
      <w:tr w:rsidR="00C7339E" w:rsidRPr="00C7339E" w14:paraId="7E0C31DF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0A94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B2B6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Nilzete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Aparecida Gomes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C551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5019034.2020.8.13.0027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97BA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Mandado de Segurança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9416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006A8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721AD596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225D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3277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Naiara Celeste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Feereira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Queiroz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EB39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5013960-87   2018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C5EC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Insalubre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CD79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109.295,00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80A95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764EB0E3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0C51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4F47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Odília Aparecida Rodrigues de Melo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36A8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5016433-46   2018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A62B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por Invalidez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A87C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7FA6B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1BB943ED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4E26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DB56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Olga Maria Ferreira de Melo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5D8A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5013432-82.2020.8.13.0027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6935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cobrança aposentação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FE58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6.283,47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5FD76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0B53A43E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FAD7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DB9C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Olga Maria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Marcal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Amarante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D703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5004207-38.2020.8.13.0027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7F00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F75B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62.000,00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4948D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3FD8F73F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088C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C4B9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Otaviano José de Oliveira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C4E5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0342998-06   2011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58CA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20651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8F983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0521FF33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211D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42D4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Patricia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Cristina da Silva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A603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5017275-55.2020.8.13.0027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9748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8E78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2.296,94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77A76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5A86EECE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8047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F56B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Paulo Ricardo Ferreira Carvalho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F7BE1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5009267-26.2019.8.13.0027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0642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-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FA20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6FF25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5C09B338" w14:textId="77777777" w:rsidTr="00A9630B">
        <w:trPr>
          <w:cantSplit/>
          <w:trHeight w:val="51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42FC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A929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Paula Elisabete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Tempone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de Aguiar (autora)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62010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5023241-67.2018.8.13.0027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9000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2A38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95.000,00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902B4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</w:tbl>
    <w:p w14:paraId="7B2D40AF" w14:textId="77777777" w:rsidR="00C7339E" w:rsidRDefault="00C7339E" w:rsidP="00B439FD">
      <w:pPr>
        <w:pStyle w:val="Estilo3"/>
        <w:spacing w:after="0"/>
        <w:ind w:right="115"/>
      </w:pPr>
    </w:p>
    <w:p w14:paraId="12177582" w14:textId="77777777" w:rsidR="00C7339E" w:rsidRDefault="00C7339E" w:rsidP="00B439FD">
      <w:pPr>
        <w:pStyle w:val="Estilo3"/>
        <w:spacing w:after="0"/>
        <w:ind w:right="115"/>
      </w:pPr>
    </w:p>
    <w:tbl>
      <w:tblPr>
        <w:tblW w:w="10581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"/>
        <w:gridCol w:w="1695"/>
        <w:gridCol w:w="1830"/>
        <w:gridCol w:w="2304"/>
        <w:gridCol w:w="1250"/>
        <w:gridCol w:w="2927"/>
      </w:tblGrid>
      <w:tr w:rsidR="00C7339E" w:rsidRPr="00C7339E" w14:paraId="169D936D" w14:textId="77777777" w:rsidTr="00823F12">
        <w:trPr>
          <w:cantSplit/>
          <w:trHeight w:val="87"/>
        </w:trPr>
        <w:tc>
          <w:tcPr>
            <w:tcW w:w="5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3C07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196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C411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Pedro Paulo Assis Leite (autor)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A0CB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5022207-57.2018.8.13.0027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6778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Aposentadoria Especial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49F4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70.787,00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059B1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44382DF6" w14:textId="77777777" w:rsidTr="00823F12">
        <w:trPr>
          <w:cantSplit/>
          <w:trHeight w:val="64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D71F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9375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Presentino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Galdino da Silva (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CEA0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5002790-55   2017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C190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Pensão por Morte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97B70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13341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  <w:tr w:rsidR="00C7339E" w:rsidRPr="00C7339E" w14:paraId="3D131C97" w14:textId="77777777" w:rsidTr="00823F12">
        <w:trPr>
          <w:cantSplit/>
          <w:trHeight w:val="64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81F31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1790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Quilson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Antonio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da Silva Júnior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E219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5011206-41.2019.8.13.0027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C9D4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Pensão por Morte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9FEA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A9140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20113BD5" w14:textId="77777777" w:rsidTr="00823F12">
        <w:trPr>
          <w:cantSplit/>
          <w:trHeight w:val="64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CAC9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6E21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Regina Márcia dos Santos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D85F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5017695-94.2019.8.13.0027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A4D1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C7A2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2.148,00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7A568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suspenso</w:t>
            </w:r>
          </w:p>
        </w:tc>
      </w:tr>
      <w:tr w:rsidR="00C7339E" w:rsidRPr="00C7339E" w14:paraId="279D825B" w14:textId="77777777" w:rsidTr="00823F12">
        <w:trPr>
          <w:trHeight w:val="64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124E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2B46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Rejane Resende Bonfim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F832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5000826-56.2019.8.13.0027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7175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Mandado de Segurança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6D92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51BEF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4480F96E" w14:textId="77777777" w:rsidTr="00823F12">
        <w:trPr>
          <w:trHeight w:val="64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EB16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990A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Rejane Maria de Oliveira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FC371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5022593-87.2018.8.13.0027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99F4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- Cobrança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0C08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14.278,00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71BC3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6593632C" w14:textId="77777777" w:rsidTr="00823F12">
        <w:trPr>
          <w:trHeight w:val="64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DD8E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653D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Renato Fernandes dos Santos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AE44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5002260-80.2019.8.13.0027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43FB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Juizado – Concessão </w:t>
            </w:r>
            <w:proofErr w:type="gram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auxilio</w:t>
            </w:r>
            <w:proofErr w:type="gram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doença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D846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35.200,00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E6346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aguardando julgamento recurso IPREMB</w:t>
            </w:r>
          </w:p>
        </w:tc>
      </w:tr>
      <w:tr w:rsidR="00C7339E" w:rsidRPr="00C7339E" w14:paraId="21C5397C" w14:textId="77777777" w:rsidTr="00823F12">
        <w:trPr>
          <w:trHeight w:val="74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07AA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E598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Ronie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Patrícia Dias Oliveira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E138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6004574-11   2015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FAFF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Insalubre PROCEDENTE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F01C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42828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aguardando julgamento recurso IPREMB</w:t>
            </w:r>
          </w:p>
        </w:tc>
      </w:tr>
      <w:tr w:rsidR="00C7339E" w:rsidRPr="00C7339E" w14:paraId="4196D342" w14:textId="77777777" w:rsidTr="00823F12">
        <w:trPr>
          <w:trHeight w:val="1007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B114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3AD3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Roberto Márcio de Alcantara Raphael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8BC3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5020882-13.2019.8.13.0027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994B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C4C8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0115D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5C86F4D3" w14:textId="77777777" w:rsidTr="00823F12">
        <w:trPr>
          <w:trHeight w:val="64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366D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D141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Roberto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Schaeffer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da Silva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92D0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5023692-58.2019.8.13.0027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0F12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06B4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0D4F7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19A5A5D3" w14:textId="77777777" w:rsidTr="00823F12">
        <w:trPr>
          <w:trHeight w:val="509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B2E7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2C06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Rosana Patrícia de Oliveira Moreira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C3791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5004053-59   2016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C6AC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 PROCEDENTE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A0BF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B0117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aguardando julgamento recurso IPREMB</w:t>
            </w:r>
          </w:p>
        </w:tc>
      </w:tr>
      <w:tr w:rsidR="00C7339E" w:rsidRPr="00C7339E" w14:paraId="5FC98EFA" w14:textId="77777777" w:rsidTr="00823F12">
        <w:trPr>
          <w:trHeight w:val="78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75AA9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DB20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Rosangela Aparecida dos Santos Munis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4807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5008240-71.2020.8.13.0027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0C9E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F05E0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19.419,89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1438F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aguardando julgamento recurso IPREMB</w:t>
            </w:r>
          </w:p>
        </w:tc>
      </w:tr>
      <w:tr w:rsidR="00C7339E" w:rsidRPr="00C7339E" w14:paraId="51DB5367" w14:textId="77777777" w:rsidTr="00823F12">
        <w:trPr>
          <w:trHeight w:val="64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EF85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A148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Rosângela Márcia Silva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30AC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5016553-55.2019.8.13.0027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0B4D5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Insalubridade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608A0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5B346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661B817D" w14:textId="77777777" w:rsidR="00C7339E" w:rsidRDefault="00C7339E" w:rsidP="00B439FD">
      <w:pPr>
        <w:pStyle w:val="Estilo3"/>
        <w:spacing w:after="0"/>
        <w:ind w:right="115"/>
      </w:pPr>
    </w:p>
    <w:p w14:paraId="484387E7" w14:textId="77777777" w:rsidR="00C7339E" w:rsidRDefault="00C7339E" w:rsidP="00B439FD">
      <w:pPr>
        <w:pStyle w:val="Estilo3"/>
        <w:spacing w:after="0"/>
        <w:ind w:right="115"/>
      </w:pPr>
    </w:p>
    <w:p w14:paraId="61C18D8C" w14:textId="77777777" w:rsidR="00C7339E" w:rsidRDefault="00C7339E" w:rsidP="00B439FD">
      <w:pPr>
        <w:pStyle w:val="Estilo3"/>
        <w:spacing w:after="0"/>
        <w:ind w:right="115"/>
      </w:pPr>
    </w:p>
    <w:tbl>
      <w:tblPr>
        <w:tblW w:w="10697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1946"/>
        <w:gridCol w:w="1876"/>
        <w:gridCol w:w="1908"/>
        <w:gridCol w:w="1140"/>
        <w:gridCol w:w="3269"/>
      </w:tblGrid>
      <w:tr w:rsidR="00C7339E" w:rsidRPr="00C7339E" w14:paraId="4200C9FD" w14:textId="77777777" w:rsidTr="00A767B8">
        <w:trPr>
          <w:trHeight w:val="78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00B8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210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7017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Rosemayre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Vila Nova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F769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5012484-43.2020.8.13.0027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5423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período aposentação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A1D2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6.483,44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C8395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59E31F99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1C71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0024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Rosilene Lina de Matos Silva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3D20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5008399-14.2020.8.13.0027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D42E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Declaratória – Juizado –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Apost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BF15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41.496,84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60ED0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7394E0EA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008D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045A0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Ricardo Aparecido Pereira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BC80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5004949-63.2020.8.13.0027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61B5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Declaratoria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3040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62.000,00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DBE28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245AB396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56FC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E58B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Samara Giuliana Cardoso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F725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0323798-76   2012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2ADC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por Invalidez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279C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674C5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1E72E2CE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84B7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338F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Sandra Cândida da Silva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D52C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5020990-42.2019.8.13.0027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E014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3B7D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18688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4E93A930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3B2A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A9FB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Sebastiana Jane Teixeira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F1064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0325405-27   2012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4BA6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FAE60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1721E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0CC62323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E6A6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5EF8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Sebastião Fortunato de Faria Filho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3DC2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5007110-80.2019.8.13.0027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1752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Reconhecimento de Período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8EAE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7A809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Improcedente – aguarda julgamento recurso autor</w:t>
            </w:r>
          </w:p>
        </w:tc>
      </w:tr>
      <w:tr w:rsidR="00C7339E" w:rsidRPr="00C7339E" w14:paraId="48D8834F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E9C3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C44D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Selma Pena Rangel Correa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A024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5017798-67.2020.8.13.0027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59E7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Cobrança – período de aposentação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D9BD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10.353,00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15C8E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3D9439E1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251B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6393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Sidney Carlos Neto Evangelista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DDB5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5016314-17.2020.8.13.0027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50CD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Pedido de Aposentadoria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BA68B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22.197,12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1130A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7DBC3477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D3F02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71A80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Silvania Lucia da Silva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0743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5018095-74.2020.8.13.0027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677E1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1EB26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19.694,00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6E6AC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31100535" w14:textId="77777777" w:rsidTr="00A767B8">
        <w:trPr>
          <w:trHeight w:val="1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5AD3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31E1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Silvia Rosa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5ABD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5000931-38   2016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E81D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Pensão por Morte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8F9FD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B3EAB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pendente de interposição de recurso IPREMB</w:t>
            </w:r>
          </w:p>
        </w:tc>
      </w:tr>
      <w:tr w:rsidR="00C7339E" w:rsidRPr="00C7339E" w14:paraId="37865F34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488F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8175F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Simone Sandra de Araújo Silva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5599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5004496-68.2020.8.13.0027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B245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 Insalubre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EDF3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57215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2B1F51C9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F23FC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4491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Sinval Batista Ferreira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41F2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5006929-45.2020.8.13.0027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C701E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Mandado de Segurança – Cominatória contratação de médico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5EAE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1FFCD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7339E" w:rsidRPr="00C7339E" w14:paraId="6ED8C31D" w14:textId="77777777" w:rsidTr="00A767B8">
        <w:trPr>
          <w:trHeight w:val="59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15E97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6A723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Solange Braga Pereira </w:t>
            </w:r>
            <w:r w:rsidRPr="00C7339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6D34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5006659-21.2020.8.13.0027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4951A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8CA68" w14:textId="77777777" w:rsidR="00C7339E" w:rsidRPr="00C7339E" w:rsidRDefault="00C7339E" w:rsidP="00C7339E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68.058,00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9C7F4" w14:textId="77777777" w:rsidR="00C7339E" w:rsidRPr="00C7339E" w:rsidRDefault="00C7339E" w:rsidP="00C7339E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7339E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</w:tbl>
    <w:p w14:paraId="0CC229D2" w14:textId="77777777" w:rsidR="00C7339E" w:rsidRDefault="00C7339E" w:rsidP="00B439FD">
      <w:pPr>
        <w:pStyle w:val="Estilo3"/>
        <w:spacing w:after="0"/>
        <w:ind w:right="115"/>
      </w:pPr>
      <w:r>
        <w:t xml:space="preserve"> </w:t>
      </w:r>
    </w:p>
    <w:p w14:paraId="0FCB218D" w14:textId="77777777" w:rsidR="00A767B8" w:rsidRDefault="00A767B8" w:rsidP="00B439FD">
      <w:pPr>
        <w:pStyle w:val="Estilo3"/>
        <w:spacing w:after="0"/>
        <w:ind w:right="115"/>
      </w:pPr>
    </w:p>
    <w:p w14:paraId="7ED2E3E7" w14:textId="77777777" w:rsidR="00C7339E" w:rsidRDefault="00C7339E" w:rsidP="00B439FD">
      <w:pPr>
        <w:pStyle w:val="Estilo3"/>
        <w:spacing w:after="0"/>
        <w:ind w:right="115"/>
      </w:pPr>
    </w:p>
    <w:tbl>
      <w:tblPr>
        <w:tblW w:w="10288" w:type="dxa"/>
        <w:tblInd w:w="-9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682"/>
        <w:gridCol w:w="1693"/>
        <w:gridCol w:w="1963"/>
        <w:gridCol w:w="1261"/>
        <w:gridCol w:w="3130"/>
      </w:tblGrid>
      <w:tr w:rsidR="00CF496D" w14:paraId="6359DCAD" w14:textId="77777777" w:rsidTr="00823F12">
        <w:trPr>
          <w:trHeight w:val="86"/>
        </w:trPr>
        <w:tc>
          <w:tcPr>
            <w:tcW w:w="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E1245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224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FDCED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Sonia Eloisa de Almeida Martins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B2D50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5018539-10.2020.8.13.0027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63F44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5C814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10.686,00</w:t>
            </w:r>
          </w:p>
        </w:tc>
        <w:tc>
          <w:tcPr>
            <w:tcW w:w="31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97FD5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14:paraId="2B8B7BD8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3D1EF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985AE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Sonia Maria Dutra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A4579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5010773-37.2019.8.13.0027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7DD97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Revisional – Juizado Especial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CD141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21.547,00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49DEE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Improcedente – pendente recurso do autor</w:t>
            </w:r>
          </w:p>
        </w:tc>
      </w:tr>
      <w:tr w:rsidR="00CF496D" w14:paraId="273924A4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AD2C8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4F6CF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Sonia Ribeiro Portes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D26DC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5011287-53.2020.8.13.0027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8A096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56C16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6.546,99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080C8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14:paraId="556627C7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F72F4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9F080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Shigeru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Ricardo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Sekiya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C53FC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5011771-05.2019.8.13.0027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EE38E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CA5EB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71.299,00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5C7FD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14:paraId="0232AEE5" w14:textId="77777777" w:rsidTr="00823F12">
        <w:trPr>
          <w:trHeight w:val="2161"/>
        </w:trPr>
        <w:tc>
          <w:tcPr>
            <w:tcW w:w="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0D93B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A8167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Silvia Rosa</w:t>
            </w:r>
          </w:p>
        </w:tc>
        <w:tc>
          <w:tcPr>
            <w:tcW w:w="16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32581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5000931-38.2016.8.13.0027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2C4F1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Pensão por morte</w:t>
            </w:r>
          </w:p>
        </w:tc>
        <w:tc>
          <w:tcPr>
            <w:tcW w:w="1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A2DCA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B68DE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procedente – pendente julgamento recurso IPREMB</w:t>
            </w:r>
          </w:p>
        </w:tc>
      </w:tr>
      <w:tr w:rsidR="00CF496D" w14:paraId="7E69AB2C" w14:textId="77777777" w:rsidTr="00823F12">
        <w:trPr>
          <w:trHeight w:val="80"/>
        </w:trPr>
        <w:tc>
          <w:tcPr>
            <w:tcW w:w="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6C3B0A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21F185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3B61E4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75B4C" w14:textId="77777777" w:rsid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622A3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CBB19E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CF496D" w14:paraId="3217BEBC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8C0B5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5A4C4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Sylvia Emanuele Alves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Servilha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EB1D8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5003472-73   2018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97F9D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Manutenção de Pensão por Morte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18333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8.200,00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31B36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14:paraId="035E88C7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CFD26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88641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Synesio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Batista de Souza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33139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5004220-7.2020.8.13.0027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427BB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50A79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FA01F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14:paraId="2A8CF588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1E0A8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466DF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Sindicato dos Servidores Municipais Betim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aut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B4AAF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5003062-49   2017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CF4F7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Mandado Segurança – Contribuição Sindical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E75F4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003C1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Concluso para julgamento</w:t>
            </w:r>
          </w:p>
        </w:tc>
      </w:tr>
      <w:tr w:rsidR="00CF496D" w14:paraId="6EA66B05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423F7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4B876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Tamara Isis da Cruz Silva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558E9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5005804-76.2019.8.13.0027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0DEE1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31781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74.832,00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9B1CB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14:paraId="208F0351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49A74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5FC88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Tania Cristina de Oliveira Luz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59D37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5014020-89.2020.8.13.0027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D019C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Aposentadoria Especial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3AFD4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12.913,60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D1442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14:paraId="65FA14D4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EFE03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38CCA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Valdecy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Vieira Borges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CD0BD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5018193-59.2020.8.13.0027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0B4B4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1599E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13.485,00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808E6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14:paraId="38CB6B38" w14:textId="77777777" w:rsidTr="00823F12">
        <w:trPr>
          <w:trHeight w:val="1222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DE879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C5388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Valcir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Silva Franco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D5FA0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5003678-58   2016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A4116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140Revisão de Aposentadoria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FB92B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12.891,00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F67BC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Julgado procedente o pedido – sentença anulada pelo tribunal por reconhecer incompetência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aabsoluta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– pendente de novo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julamento</w:t>
            </w:r>
            <w:proofErr w:type="spellEnd"/>
          </w:p>
        </w:tc>
      </w:tr>
      <w:tr w:rsidR="00CF496D" w14:paraId="5A759417" w14:textId="77777777" w:rsidTr="00823F12">
        <w:trPr>
          <w:trHeight w:val="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D079A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98AFE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Valéria Teixeira Vaz de Oliveira Teodoro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6096A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5016730-87   2017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40ADD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de Aposentadoria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19495" w14:textId="77777777" w:rsidR="00CF496D" w:rsidRDefault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DD8DE" w14:textId="77777777" w:rsidR="00CF496D" w:rsidRDefault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Fase de alegações finais</w:t>
            </w:r>
          </w:p>
        </w:tc>
      </w:tr>
    </w:tbl>
    <w:p w14:paraId="6BBF0F38" w14:textId="77777777" w:rsidR="00CF496D" w:rsidRDefault="00CF496D" w:rsidP="00B439FD">
      <w:pPr>
        <w:pStyle w:val="Estilo3"/>
        <w:spacing w:after="0"/>
        <w:ind w:right="115"/>
      </w:pPr>
    </w:p>
    <w:p w14:paraId="1BB7C185" w14:textId="77777777" w:rsidR="00A767B8" w:rsidRDefault="00A767B8" w:rsidP="00B439FD">
      <w:pPr>
        <w:pStyle w:val="Estilo3"/>
        <w:spacing w:after="0"/>
        <w:ind w:right="115"/>
      </w:pPr>
    </w:p>
    <w:p w14:paraId="5E301F9C" w14:textId="77777777" w:rsidR="00CF496D" w:rsidRDefault="00CF496D" w:rsidP="00B439FD">
      <w:pPr>
        <w:pStyle w:val="Estilo3"/>
        <w:spacing w:after="0"/>
        <w:ind w:right="115"/>
      </w:pPr>
    </w:p>
    <w:p w14:paraId="773995B6" w14:textId="77777777" w:rsidR="00CF496D" w:rsidRDefault="00CF496D" w:rsidP="00B439FD">
      <w:pPr>
        <w:pStyle w:val="Estilo3"/>
        <w:spacing w:after="0"/>
        <w:ind w:right="115"/>
      </w:pPr>
    </w:p>
    <w:tbl>
      <w:tblPr>
        <w:tblW w:w="10647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"/>
        <w:gridCol w:w="1902"/>
        <w:gridCol w:w="1907"/>
        <w:gridCol w:w="1906"/>
        <w:gridCol w:w="1063"/>
        <w:gridCol w:w="3283"/>
      </w:tblGrid>
      <w:tr w:rsidR="00A767B8" w:rsidRPr="00CF496D" w14:paraId="1FB12E98" w14:textId="77777777" w:rsidTr="00A767B8">
        <w:trPr>
          <w:trHeight w:val="155"/>
        </w:trPr>
        <w:tc>
          <w:tcPr>
            <w:tcW w:w="5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1527D" w14:textId="77777777" w:rsidR="00A767B8" w:rsidRPr="00CF496D" w:rsidRDefault="00A767B8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t xml:space="preserve"> </w:t>
            </w: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66A7D" w14:textId="77777777" w:rsidR="00A767B8" w:rsidRPr="00CF496D" w:rsidRDefault="00A767B8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Vanda Celeste de Oliveira </w:t>
            </w:r>
            <w:r w:rsidRPr="00CF496D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01899" w14:textId="77777777" w:rsidR="00A767B8" w:rsidRPr="00CF496D" w:rsidRDefault="00A767B8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0004495-18   2013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C8199" w14:textId="77777777" w:rsidR="00A767B8" w:rsidRPr="00CF496D" w:rsidRDefault="00A767B8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Revisão do Abono Permanência PARCIALMENTE PROC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48028" w14:textId="77777777" w:rsidR="00A767B8" w:rsidRPr="00CF496D" w:rsidRDefault="00A767B8" w:rsidP="00A767B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5537F" w14:textId="77777777" w:rsidR="00A767B8" w:rsidRPr="00CF496D" w:rsidRDefault="00A767B8" w:rsidP="00A767B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Pedido julgado procedente – aguardando julgamento recurso IPREMB</w:t>
            </w:r>
          </w:p>
        </w:tc>
      </w:tr>
      <w:tr w:rsidR="00CF496D" w:rsidRPr="00CF496D" w14:paraId="480CE777" w14:textId="77777777" w:rsidTr="00A767B8">
        <w:trPr>
          <w:trHeight w:val="155"/>
        </w:trPr>
        <w:tc>
          <w:tcPr>
            <w:tcW w:w="5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2FA5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1B026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Vanessa </w:t>
            </w:r>
            <w:proofErr w:type="spellStart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Josele</w:t>
            </w:r>
            <w:proofErr w:type="spellEnd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Machado da Silva </w:t>
            </w:r>
            <w:r w:rsidRPr="00CF496D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F682A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5016832-41.2019.8.13.0027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BDC3D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Aposentadoria Especial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CE6DA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61000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1191B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0BF3749A" w14:textId="77777777" w:rsidTr="00A767B8">
        <w:trPr>
          <w:trHeight w:val="101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8A516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20332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Vania Duarte de Castro e Silva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19CEE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5010341-81.2020.8.13.0027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E5BC2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Ação Declaratória – </w:t>
            </w:r>
            <w:proofErr w:type="spellStart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Aposent</w:t>
            </w:r>
            <w:proofErr w:type="spellEnd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Especial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300B6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F1ACA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417045F0" w14:textId="77777777" w:rsidTr="00A767B8">
        <w:trPr>
          <w:trHeight w:val="6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CFAC9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DA564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Valmir </w:t>
            </w:r>
            <w:proofErr w:type="spellStart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Hastenreiter</w:t>
            </w:r>
            <w:proofErr w:type="spellEnd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Silva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EEC42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5012723-47.2020.8.13.0027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A6E6E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Juizado – cobrança aposentação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B2C41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20.316,48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D9F97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7D8418F3" w14:textId="77777777" w:rsidTr="00A767B8">
        <w:trPr>
          <w:trHeight w:val="6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7D91D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0E79A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Virgílio José de Queiroz </w:t>
            </w:r>
            <w:r w:rsidRPr="00CF496D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1F661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5023350-81   2018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5D5C2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Aposentadoria Insalubre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64A3F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61.000,00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B1366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2A4E3189" w14:textId="77777777" w:rsidTr="00A767B8">
        <w:trPr>
          <w:trHeight w:val="6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E2DDE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286C6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Viviane Vasconcelos Leite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92DB2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5003166-36.2020.8.13.0027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B08B8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Aposentadoria Especial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A227B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9A5E5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59079F81" w14:textId="77777777" w:rsidTr="00A767B8">
        <w:trPr>
          <w:trHeight w:val="6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F2B9D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8ED84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Valeria Cristina de Abreu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CC5BB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5018628-33.2020.8.13.0027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A7C9C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B592B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9.848,97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8A110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6B0540CC" w14:textId="77777777" w:rsidTr="00A767B8">
        <w:trPr>
          <w:trHeight w:val="6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EF6A7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90F86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Valter </w:t>
            </w:r>
            <w:proofErr w:type="spellStart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Emerich</w:t>
            </w:r>
            <w:proofErr w:type="spellEnd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Saar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583FC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5011729-19.2020.8.13.0027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5417F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Declaratória – Apos Especial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E9528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26.073,36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CE836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71993177" w14:textId="77777777" w:rsidTr="00A767B8">
        <w:trPr>
          <w:trHeight w:val="6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3C280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99406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Valeria dos Santos </w:t>
            </w:r>
            <w:proofErr w:type="spellStart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Schiara</w:t>
            </w:r>
            <w:proofErr w:type="spellEnd"/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076C2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5018091-37.2020.8.13.0027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8BC62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FAF27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18.076,00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F43D0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661F2AB6" w14:textId="77777777" w:rsidTr="00A767B8">
        <w:trPr>
          <w:trHeight w:val="6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B9732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42178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Verônica da Conceição Oliveira de Souza Alves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4DD4B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5017384-69.2020.8.13.0027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A8B3F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de Cobrança - aposentação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CB340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18.054,00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55D09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32BEB63B" w14:textId="77777777" w:rsidTr="00A767B8">
        <w:trPr>
          <w:trHeight w:val="6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67F7A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552B8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Wandeir</w:t>
            </w:r>
            <w:proofErr w:type="spellEnd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Batista Duarte </w:t>
            </w:r>
            <w:r w:rsidRPr="00CF496D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(autor)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35029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5000538-11.2019.8.13.0027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6FD5A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de Aposentadoria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231FA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35.626,00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3F3D9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Processo em fase de instrução</w:t>
            </w:r>
          </w:p>
        </w:tc>
      </w:tr>
      <w:tr w:rsidR="00CF496D" w:rsidRPr="00CF496D" w14:paraId="073C2086" w14:textId="77777777" w:rsidTr="00A767B8">
        <w:trPr>
          <w:trHeight w:val="6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1CC93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206C3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Walter Spencer de Castro (</w:t>
            </w:r>
            <w:r w:rsidRPr="00CF496D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autor)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A14C6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5003286-</w:t>
            </w:r>
            <w:proofErr w:type="gramStart"/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21  2016</w:t>
            </w:r>
            <w:proofErr w:type="gramEnd"/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BB0AB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Ação Ordinária – Concessão Pensão por Morte IMPROCEDENTE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56791" w14:textId="77777777" w:rsidR="00CF496D" w:rsidRPr="00CF496D" w:rsidRDefault="00CF496D" w:rsidP="00CF496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2D82D" w14:textId="77777777" w:rsidR="00CF496D" w:rsidRPr="00CF496D" w:rsidRDefault="00CF496D" w:rsidP="00CF496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CF496D">
              <w:rPr>
                <w:rFonts w:ascii="Century Gothic" w:hAnsi="Century Gothic" w:cs="Calibri"/>
                <w:color w:val="000000"/>
                <w:sz w:val="20"/>
                <w:szCs w:val="20"/>
              </w:rPr>
              <w:t>Julgado Improcedente – aguarda julgamento recurso interposto autor</w:t>
            </w:r>
          </w:p>
        </w:tc>
      </w:tr>
    </w:tbl>
    <w:p w14:paraId="28B876EB" w14:textId="77777777" w:rsidR="00CF496D" w:rsidRDefault="00CF496D" w:rsidP="00B439FD">
      <w:pPr>
        <w:pStyle w:val="Estilo3"/>
        <w:spacing w:after="0"/>
        <w:ind w:right="115"/>
      </w:pPr>
    </w:p>
    <w:p w14:paraId="47B6DEBA" w14:textId="77777777" w:rsidR="00CF496D" w:rsidRDefault="00CF496D" w:rsidP="00B439FD">
      <w:pPr>
        <w:pStyle w:val="Estilo3"/>
        <w:spacing w:after="0"/>
        <w:ind w:right="115"/>
      </w:pPr>
    </w:p>
    <w:p w14:paraId="26ECB3E0" w14:textId="61BD6DCB" w:rsidR="00823F12" w:rsidRDefault="00823F12" w:rsidP="00B439FD">
      <w:pPr>
        <w:pStyle w:val="Estilo3"/>
        <w:spacing w:after="0"/>
        <w:ind w:right="115"/>
      </w:pPr>
    </w:p>
    <w:p w14:paraId="3B29E148" w14:textId="77777777" w:rsidR="00823F12" w:rsidRDefault="00823F12" w:rsidP="00B439FD">
      <w:pPr>
        <w:pStyle w:val="Estilo3"/>
        <w:spacing w:after="0"/>
        <w:ind w:right="115"/>
      </w:pPr>
    </w:p>
    <w:p w14:paraId="26733E9B" w14:textId="77777777" w:rsidR="006B7EA0" w:rsidRDefault="006B7EA0" w:rsidP="004D4044">
      <w:pPr>
        <w:pStyle w:val="Estilo3"/>
        <w:spacing w:after="0"/>
        <w:ind w:left="707" w:right="115" w:firstLine="709"/>
      </w:pPr>
      <w:r>
        <w:lastRenderedPageBreak/>
        <w:t>6.2. DAS LEIS</w:t>
      </w:r>
    </w:p>
    <w:p w14:paraId="2E359295" w14:textId="77777777" w:rsidR="006B7EA0" w:rsidRDefault="006B7EA0" w:rsidP="006B7EA0">
      <w:pPr>
        <w:pStyle w:val="Estilo3"/>
        <w:spacing w:after="0"/>
        <w:ind w:right="115" w:firstLine="709"/>
      </w:pPr>
    </w:p>
    <w:p w14:paraId="5845228A" w14:textId="77777777" w:rsidR="006B7EA0" w:rsidRDefault="006B7EA0" w:rsidP="006B7EA0">
      <w:pPr>
        <w:pStyle w:val="Estilo3"/>
        <w:spacing w:after="0"/>
        <w:ind w:right="115" w:firstLine="709"/>
        <w:rPr>
          <w:b w:val="0"/>
        </w:rPr>
      </w:pPr>
      <w:r>
        <w:rPr>
          <w:b w:val="0"/>
        </w:rPr>
        <w:t xml:space="preserve">Tendo em vista que grande parte da legislação municipal </w:t>
      </w:r>
      <w:proofErr w:type="gramStart"/>
      <w:r>
        <w:rPr>
          <w:b w:val="0"/>
        </w:rPr>
        <w:t>encontrava-se</w:t>
      </w:r>
      <w:proofErr w:type="gramEnd"/>
      <w:r>
        <w:rPr>
          <w:b w:val="0"/>
        </w:rPr>
        <w:t xml:space="preserve"> desatualizada, inclusive no que tange as leis que abarcam o Instituto, tornou-se necessário selecionar algumas legislações para atualizá-las, conforme demonstrado abaixo.  </w:t>
      </w:r>
    </w:p>
    <w:p w14:paraId="6F4ADBC0" w14:textId="77777777" w:rsidR="006B7EA0" w:rsidRDefault="006B7EA0" w:rsidP="006B7EA0">
      <w:pPr>
        <w:pStyle w:val="Estilo3"/>
        <w:spacing w:after="0"/>
        <w:ind w:right="115" w:firstLine="709"/>
        <w:rPr>
          <w:b w:val="0"/>
        </w:rPr>
      </w:pPr>
    </w:p>
    <w:p w14:paraId="25DD49DD" w14:textId="77777777" w:rsidR="006B7EA0" w:rsidRDefault="006B7EA0" w:rsidP="004D4044">
      <w:pPr>
        <w:pStyle w:val="Estilo3"/>
        <w:spacing w:after="0"/>
        <w:ind w:left="708" w:firstLine="708"/>
      </w:pPr>
      <w:r>
        <w:t>6.2.1. LEI ORDINÁRIA Nº 6666/2020 – ALTERA A LEI MUNICIPAL Nº 108/2011, QUE DISPÕE SOBRE O PLANO DE CARGOS E CARREIRAS DOS SERVIDORES DO IPREMB.</w:t>
      </w:r>
    </w:p>
    <w:p w14:paraId="35677987" w14:textId="77777777" w:rsidR="006B7EA0" w:rsidRDefault="006B7EA0" w:rsidP="006B7EA0">
      <w:pPr>
        <w:pStyle w:val="Estilo3"/>
        <w:spacing w:after="0"/>
        <w:rPr>
          <w:b w:val="0"/>
          <w:sz w:val="10"/>
          <w:szCs w:val="10"/>
        </w:rPr>
      </w:pPr>
    </w:p>
    <w:p w14:paraId="5DAE0C81" w14:textId="77777777" w:rsidR="006B7EA0" w:rsidRDefault="006B7EA0" w:rsidP="006B7EA0">
      <w:pPr>
        <w:pStyle w:val="Estilo3"/>
        <w:spacing w:after="0"/>
        <w:rPr>
          <w:b w:val="0"/>
          <w:sz w:val="10"/>
          <w:szCs w:val="10"/>
        </w:rPr>
      </w:pPr>
    </w:p>
    <w:p w14:paraId="7922903E" w14:textId="77777777" w:rsidR="006B7EA0" w:rsidRDefault="006B7EA0" w:rsidP="006B7EA0">
      <w:pPr>
        <w:pStyle w:val="Estilo3"/>
        <w:spacing w:after="0"/>
        <w:ind w:firstLine="708"/>
      </w:pPr>
      <w:r>
        <w:t>Impacto da legislação no IPREMB:</w:t>
      </w:r>
    </w:p>
    <w:p w14:paraId="3E04A37E" w14:textId="77777777" w:rsidR="006B7EA0" w:rsidRDefault="006B7EA0" w:rsidP="006B7EA0">
      <w:pPr>
        <w:pStyle w:val="Estilo3"/>
        <w:spacing w:after="0"/>
        <w:ind w:firstLine="708"/>
        <w:rPr>
          <w:b w:val="0"/>
          <w:sz w:val="10"/>
          <w:szCs w:val="10"/>
        </w:rPr>
      </w:pPr>
    </w:p>
    <w:p w14:paraId="5300F41C" w14:textId="77777777" w:rsidR="006B7EA0" w:rsidRDefault="006B7EA0" w:rsidP="00B439FD">
      <w:pPr>
        <w:pStyle w:val="Estilo3"/>
        <w:spacing w:after="0"/>
        <w:ind w:firstLine="708"/>
        <w:rPr>
          <w:b w:val="0"/>
        </w:rPr>
      </w:pPr>
      <w:r>
        <w:rPr>
          <w:b w:val="0"/>
        </w:rPr>
        <w:t>Com a nova legislação, ocorreu à adequação dos cargos em comissão e funções de confiança, devido à criação da Divisão de Crédito ao Servidor e da Seção de Apoio Administrativo de Crédito, bem como a implementação de gratificação de produtividade aos servidores efetivos visando o aumento da produtividade e satisfação dos servidores, bem como extinguir o passi</w:t>
      </w:r>
      <w:r w:rsidR="00B439FD">
        <w:rPr>
          <w:b w:val="0"/>
        </w:rPr>
        <w:t>vo de processos, dentre outros.</w:t>
      </w:r>
    </w:p>
    <w:p w14:paraId="66A1C01E" w14:textId="77777777" w:rsidR="00B439FD" w:rsidRDefault="00B439FD" w:rsidP="00B439FD">
      <w:pPr>
        <w:pStyle w:val="Estilo3"/>
        <w:spacing w:after="0"/>
        <w:ind w:firstLine="708"/>
        <w:rPr>
          <w:b w:val="0"/>
        </w:rPr>
      </w:pPr>
    </w:p>
    <w:p w14:paraId="665438F4" w14:textId="77777777" w:rsidR="006B7EA0" w:rsidRPr="00B439FD" w:rsidRDefault="006B7EA0" w:rsidP="004D4044">
      <w:pPr>
        <w:pStyle w:val="Estilo3"/>
        <w:ind w:left="708" w:firstLine="708"/>
      </w:pPr>
      <w:r>
        <w:t>6.2.2. LEI ORDINÁRIA Nº 6667/2020 – DISPÕE SOBRE A ALTERAÇÃO DA LEI Nº 4275</w:t>
      </w:r>
      <w:r w:rsidR="00B439FD">
        <w:t>/2005 - “CRIAÇÃO DO INSTITUTO”.</w:t>
      </w:r>
    </w:p>
    <w:p w14:paraId="4819E4B9" w14:textId="77777777" w:rsidR="006B7EA0" w:rsidRDefault="006B7EA0" w:rsidP="006B7EA0">
      <w:pPr>
        <w:pStyle w:val="Estilo3"/>
        <w:ind w:firstLine="708"/>
      </w:pPr>
      <w:r>
        <w:t>Impacto da legislação no IPREMB:</w:t>
      </w:r>
    </w:p>
    <w:p w14:paraId="24685F41" w14:textId="77777777" w:rsidR="00A767B8" w:rsidRDefault="006B7EA0" w:rsidP="00A767B8">
      <w:pPr>
        <w:pStyle w:val="Estilo3"/>
        <w:rPr>
          <w:b w:val="0"/>
        </w:rPr>
      </w:pPr>
      <w:r>
        <w:tab/>
      </w:r>
      <w:r>
        <w:rPr>
          <w:b w:val="0"/>
        </w:rPr>
        <w:t xml:space="preserve">A nova legislação supracitada, adequou a legislação do Instituto de Previdência Social do Município de Betim-IPREMB, em conformidade com a promulgação da Emenda Constitucional nº 103, da Constituição Federal de 1988, reorganizando e atualizando o Regime Próprio de Servidores Públicos do Município de Betim. </w:t>
      </w:r>
    </w:p>
    <w:p w14:paraId="2275BCEC" w14:textId="77777777" w:rsidR="0023275E" w:rsidRDefault="006B7EA0" w:rsidP="00A767B8">
      <w:pPr>
        <w:pStyle w:val="Estilo3"/>
        <w:ind w:firstLine="708"/>
        <w:rPr>
          <w:b w:val="0"/>
        </w:rPr>
      </w:pPr>
      <w:r>
        <w:rPr>
          <w:b w:val="0"/>
        </w:rPr>
        <w:lastRenderedPageBreak/>
        <w:t>Ressalta-se que, conforme a Lei n° 5.997, de 28 de dezembro de 2015, o Município de Betim através do Processo Administrativo nº 14.335/2016, realizou a amortização do déficit técnico atuarial do plano de benefícios previdenciários mediante dação em pagamento de um imóvel localizado na Rua Professor Osvaldo</w:t>
      </w:r>
    </w:p>
    <w:p w14:paraId="531B167B" w14:textId="705FB37D" w:rsidR="006B7EA0" w:rsidRDefault="006B7EA0" w:rsidP="00A767B8">
      <w:pPr>
        <w:pStyle w:val="Estilo3"/>
        <w:ind w:firstLine="708"/>
        <w:rPr>
          <w:b w:val="0"/>
        </w:rPr>
      </w:pPr>
      <w:r>
        <w:rPr>
          <w:b w:val="0"/>
        </w:rPr>
        <w:t xml:space="preserve"> Franco, n° 55, Centro, Betim/MG, no valor de R$30.000.000,00 (trinta milhões), do qual foram abatidos o valor de R$18.000.000,00 (dezoito milhões), diminuindo os impactos do déficit perante o Instituto.</w:t>
      </w:r>
    </w:p>
    <w:p w14:paraId="513A4CAA" w14:textId="77777777" w:rsidR="006B7EA0" w:rsidRDefault="006B7EA0" w:rsidP="004D4044">
      <w:pPr>
        <w:pStyle w:val="Estilo3"/>
        <w:ind w:left="708" w:firstLine="708"/>
      </w:pPr>
      <w:r>
        <w:t>6.2.3. LEI ORDINÁRIA 6.697/2020 – TORNA OBRIGATÓRIA A PUBLICAÇÃO DAS AUTORIZAÇÕES DE APLICAÇÃO E RESGATE DA CARTEIRA DE INVESTIMENTOS DO IPREMB.</w:t>
      </w:r>
    </w:p>
    <w:p w14:paraId="449C09BF" w14:textId="77777777" w:rsidR="006B7EA0" w:rsidRDefault="006B7EA0" w:rsidP="006B7EA0">
      <w:pPr>
        <w:pStyle w:val="Estilo3"/>
        <w:rPr>
          <w:sz w:val="10"/>
          <w:szCs w:val="10"/>
        </w:rPr>
      </w:pPr>
    </w:p>
    <w:p w14:paraId="312EC51F" w14:textId="77777777" w:rsidR="006B7EA0" w:rsidRDefault="006B7EA0" w:rsidP="006B7EA0">
      <w:pPr>
        <w:pStyle w:val="Estilo3"/>
        <w:ind w:firstLine="708"/>
      </w:pPr>
      <w:r>
        <w:t>Impacto da legislação no IPREMB:</w:t>
      </w:r>
    </w:p>
    <w:p w14:paraId="6A4CFCD8" w14:textId="77777777" w:rsidR="006B7EA0" w:rsidRPr="00803FB8" w:rsidRDefault="006B7EA0" w:rsidP="00803FB8">
      <w:pPr>
        <w:pStyle w:val="Estilo3"/>
        <w:ind w:firstLine="708"/>
        <w:rPr>
          <w:b w:val="0"/>
        </w:rPr>
      </w:pPr>
      <w:r>
        <w:rPr>
          <w:b w:val="0"/>
        </w:rPr>
        <w:t xml:space="preserve">Em atendimento à Lei nº 12.527/2011, que regula o acesso à informação, a nova legislação gerou maior visibilidade dos investimentos contraídos pelo Instituto de Previdência Social do Município de Betim, permitindo o acompanhamento da evolução patrimonial do Instituto. </w:t>
      </w:r>
    </w:p>
    <w:p w14:paraId="268CC85B" w14:textId="77777777" w:rsidR="00803FB8" w:rsidRDefault="00803FB8" w:rsidP="006B7EA0">
      <w:pPr>
        <w:pStyle w:val="Estilo1"/>
      </w:pPr>
      <w:r>
        <w:tab/>
      </w:r>
    </w:p>
    <w:p w14:paraId="01EF1564" w14:textId="3E9111FA" w:rsidR="00803FB8" w:rsidRDefault="00803FB8" w:rsidP="004D4044">
      <w:pPr>
        <w:pStyle w:val="Estilo1"/>
        <w:ind w:left="707" w:firstLine="709"/>
      </w:pPr>
      <w:r>
        <w:t xml:space="preserve">6.3 </w:t>
      </w:r>
      <w:r w:rsidR="00357355">
        <w:t>CONCLUSÃO</w:t>
      </w:r>
    </w:p>
    <w:p w14:paraId="4C1457FF" w14:textId="77777777" w:rsidR="00803FB8" w:rsidRDefault="00803FB8" w:rsidP="006B7EA0">
      <w:pPr>
        <w:pStyle w:val="Estilo1"/>
      </w:pPr>
    </w:p>
    <w:p w14:paraId="4380B418" w14:textId="77777777" w:rsidR="00803FB8" w:rsidRPr="00803FB8" w:rsidRDefault="00803FB8" w:rsidP="00803FB8">
      <w:pPr>
        <w:pStyle w:val="Estilo3"/>
        <w:ind w:firstLine="708"/>
        <w:rPr>
          <w:b w:val="0"/>
        </w:rPr>
      </w:pPr>
      <w:r w:rsidRPr="00803FB8">
        <w:rPr>
          <w:b w:val="0"/>
        </w:rPr>
        <w:t>A Assessoria Jurídica do IPREMB vem trabalhando paulatinamente com o objetivo de atender a todas as demandas judiciais, bem como extrajudiciais que envolvem o IPREMB.</w:t>
      </w:r>
    </w:p>
    <w:p w14:paraId="3B89E120" w14:textId="77777777" w:rsidR="00803FB8" w:rsidRDefault="00803FB8" w:rsidP="00803FB8">
      <w:pPr>
        <w:pStyle w:val="Estilo3"/>
        <w:ind w:firstLine="708"/>
        <w:rPr>
          <w:b w:val="0"/>
        </w:rPr>
      </w:pPr>
      <w:r w:rsidRPr="00803FB8">
        <w:rPr>
          <w:b w:val="0"/>
        </w:rPr>
        <w:t>Também, está desenvolvendo ferramentas de controle e gestão a fim de melhorar e aperfeiçoar os processos de trabalho.</w:t>
      </w:r>
    </w:p>
    <w:p w14:paraId="338E4B63" w14:textId="77777777" w:rsidR="00803FB8" w:rsidRDefault="00803FB8" w:rsidP="00803FB8">
      <w:pPr>
        <w:pStyle w:val="Estilo3"/>
        <w:ind w:firstLine="708"/>
        <w:rPr>
          <w:b w:val="0"/>
        </w:rPr>
      </w:pPr>
    </w:p>
    <w:p w14:paraId="0C6350FD" w14:textId="77777777" w:rsidR="00803FB8" w:rsidRPr="00803FB8" w:rsidRDefault="00803FB8" w:rsidP="00C335E4">
      <w:pPr>
        <w:pStyle w:val="Estilo3"/>
        <w:rPr>
          <w:b w:val="0"/>
        </w:rPr>
      </w:pPr>
    </w:p>
    <w:p w14:paraId="5926A18C" w14:textId="77777777" w:rsidR="006B7EA0" w:rsidRDefault="00803FB8" w:rsidP="00803FB8">
      <w:pPr>
        <w:pStyle w:val="Estilo3"/>
        <w:ind w:firstLine="708"/>
        <w:rPr>
          <w:b w:val="0"/>
        </w:rPr>
      </w:pPr>
      <w:r w:rsidRPr="00803FB8">
        <w:rPr>
          <w:b w:val="0"/>
        </w:rPr>
        <w:t>Conforme apresentado, o Instituto possui 247 processos judiciais ativos. Além do contencioso jurídico, a Assessoria Jurídica tem sido a responsável pelo acompanhamento normativo e análise dos processos administrativos, tendo sido editadas 3 leis ordinárias e 30 portarias administrativas no ano de 202</w:t>
      </w:r>
      <w:r>
        <w:rPr>
          <w:b w:val="0"/>
        </w:rPr>
        <w:t>0.</w:t>
      </w:r>
    </w:p>
    <w:p w14:paraId="3A105512" w14:textId="77777777" w:rsidR="00803FB8" w:rsidRDefault="00803FB8" w:rsidP="00803FB8">
      <w:pPr>
        <w:pStyle w:val="Estilo3"/>
        <w:ind w:firstLine="708"/>
      </w:pPr>
    </w:p>
    <w:p w14:paraId="1F9C6BE2" w14:textId="77777777" w:rsidR="006B7EA0" w:rsidRPr="00910ACC" w:rsidRDefault="006B7EA0" w:rsidP="006B7EA0">
      <w:pPr>
        <w:pStyle w:val="Estilo1"/>
      </w:pPr>
      <w:r>
        <w:t>7. R</w:t>
      </w:r>
      <w:r w:rsidRPr="00910ACC">
        <w:t xml:space="preserve">ELATÓRIO </w:t>
      </w:r>
      <w:r>
        <w:t>-</w:t>
      </w:r>
      <w:r w:rsidRPr="00910ACC">
        <w:t xml:space="preserve"> OUVIDORIA </w:t>
      </w:r>
      <w:bookmarkEnd w:id="36"/>
      <w:bookmarkEnd w:id="37"/>
      <w:r>
        <w:t>E ACOLHIMENTO</w:t>
      </w:r>
    </w:p>
    <w:p w14:paraId="4EE3767F" w14:textId="77777777" w:rsidR="006B7EA0" w:rsidRPr="00910ACC" w:rsidRDefault="006B7EA0" w:rsidP="004D4044">
      <w:pPr>
        <w:pStyle w:val="Estilo2"/>
        <w:ind w:left="707" w:firstLine="709"/>
      </w:pPr>
      <w:bookmarkStart w:id="39" w:name="_Toc18674221"/>
      <w:bookmarkStart w:id="40" w:name="_Toc36635107"/>
      <w:r>
        <w:t>7</w:t>
      </w:r>
      <w:r w:rsidRPr="00910ACC">
        <w:t xml:space="preserve">.1. </w:t>
      </w:r>
      <w:bookmarkEnd w:id="39"/>
      <w:bookmarkEnd w:id="40"/>
      <w:r w:rsidRPr="00910ACC">
        <w:t>MANIFESTAÇÕES</w:t>
      </w:r>
    </w:p>
    <w:p w14:paraId="0745C539" w14:textId="77777777" w:rsidR="006B7EA0" w:rsidRPr="00910ACC" w:rsidRDefault="006B7EA0" w:rsidP="006B7EA0">
      <w:pPr>
        <w:spacing w:after="120" w:line="360" w:lineRule="auto"/>
        <w:ind w:firstLine="851"/>
        <w:jc w:val="both"/>
        <w:rPr>
          <w:rFonts w:ascii="Century Gothic" w:hAnsi="Century Gothic"/>
          <w:sz w:val="18"/>
          <w:szCs w:val="18"/>
        </w:rPr>
      </w:pPr>
    </w:p>
    <w:p w14:paraId="1AABE271" w14:textId="77777777" w:rsidR="006B7EA0" w:rsidRPr="00910ACC" w:rsidRDefault="006B7EA0" w:rsidP="001617D1">
      <w:pPr>
        <w:spacing w:after="120" w:line="360" w:lineRule="auto"/>
        <w:ind w:firstLine="709"/>
        <w:jc w:val="both"/>
        <w:rPr>
          <w:rFonts w:ascii="Century Gothic" w:hAnsi="Century Gothic"/>
        </w:rPr>
      </w:pPr>
      <w:r w:rsidRPr="00910ACC">
        <w:rPr>
          <w:rFonts w:ascii="Century Gothic" w:hAnsi="Century Gothic"/>
        </w:rPr>
        <w:t xml:space="preserve">As demandas recebidas pela Ouvidoria, no período de 02 de janeiro a 31 de dezembro de 2020, contabilizaram </w:t>
      </w:r>
      <w:r w:rsidRPr="00910ACC">
        <w:rPr>
          <w:rFonts w:ascii="Century Gothic" w:hAnsi="Century Gothic"/>
          <w:b/>
        </w:rPr>
        <w:t>112</w:t>
      </w:r>
      <w:r w:rsidRPr="00910ACC">
        <w:rPr>
          <w:rFonts w:ascii="Century Gothic" w:hAnsi="Century Gothic"/>
        </w:rPr>
        <w:t xml:space="preserve"> manifestações, sendo que todas foram concluídas, média de 10 manifestações por mês.</w:t>
      </w:r>
    </w:p>
    <w:p w14:paraId="4F1ACE82" w14:textId="77777777" w:rsidR="006B7EA0" w:rsidRPr="00910ACC" w:rsidRDefault="006B7EA0" w:rsidP="006B7EA0">
      <w:pPr>
        <w:pStyle w:val="Legenda"/>
        <w:keepNext/>
        <w:jc w:val="center"/>
        <w:rPr>
          <w:rFonts w:ascii="Century Gothic" w:hAnsi="Century Gothic"/>
        </w:rPr>
      </w:pPr>
      <w:r w:rsidRPr="00910ACC">
        <w:rPr>
          <w:rFonts w:ascii="Century Gothic" w:hAnsi="Century Gothic"/>
        </w:rPr>
        <w:t xml:space="preserve">Gráfico - Demandas por mês </w:t>
      </w:r>
    </w:p>
    <w:p w14:paraId="527139AD" w14:textId="69785748" w:rsidR="006B7EA0" w:rsidRPr="00910ACC" w:rsidRDefault="003636F5" w:rsidP="006B7EA0">
      <w:pPr>
        <w:spacing w:after="120"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73AE6D7" wp14:editId="33D57713">
            <wp:extent cx="4568825" cy="2740025"/>
            <wp:effectExtent l="0" t="0" r="22225" b="22225"/>
            <wp:docPr id="21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5E6AB090" w14:textId="467A0D43" w:rsidR="00C335E4" w:rsidRDefault="00C335E4" w:rsidP="004D4044">
      <w:pPr>
        <w:pStyle w:val="Legenda"/>
        <w:keepNext/>
        <w:jc w:val="center"/>
        <w:rPr>
          <w:rFonts w:ascii="Century Gothic" w:hAnsi="Century Gothic"/>
        </w:rPr>
      </w:pPr>
    </w:p>
    <w:p w14:paraId="535BAF03" w14:textId="77777777" w:rsidR="007634AB" w:rsidRPr="007634AB" w:rsidRDefault="007634AB" w:rsidP="007634AB"/>
    <w:p w14:paraId="5CBE83A1" w14:textId="54A52434" w:rsidR="006B7EA0" w:rsidRPr="00910ACC" w:rsidRDefault="006B7EA0" w:rsidP="004D4044">
      <w:pPr>
        <w:pStyle w:val="Legenda"/>
        <w:keepNext/>
        <w:jc w:val="center"/>
        <w:rPr>
          <w:rFonts w:ascii="Century Gothic" w:hAnsi="Century Gothic"/>
        </w:rPr>
      </w:pPr>
      <w:r w:rsidRPr="00910ACC">
        <w:rPr>
          <w:rFonts w:ascii="Century Gothic" w:hAnsi="Century Gothic"/>
        </w:rPr>
        <w:lastRenderedPageBreak/>
        <w:t>Gráfico - Resolutividade</w:t>
      </w:r>
    </w:p>
    <w:p w14:paraId="13CC92E7" w14:textId="6CA93B8B" w:rsidR="006B7EA0" w:rsidRPr="00910ACC" w:rsidRDefault="003636F5" w:rsidP="006B7EA0">
      <w:pPr>
        <w:spacing w:after="120"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39B6A50A" wp14:editId="1EE25A27">
            <wp:extent cx="4398010" cy="2436495"/>
            <wp:effectExtent l="0" t="0" r="21590" b="20955"/>
            <wp:docPr id="22" name="Imagem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2A2C7279" w14:textId="77777777" w:rsidR="00B439FD" w:rsidRDefault="00B439FD" w:rsidP="006B7EA0">
      <w:pPr>
        <w:pStyle w:val="Estilo3"/>
      </w:pPr>
      <w:bookmarkStart w:id="41" w:name="_Toc18674222"/>
      <w:bookmarkStart w:id="42" w:name="_Toc36635108"/>
    </w:p>
    <w:p w14:paraId="06305B89" w14:textId="77777777" w:rsidR="006B7EA0" w:rsidRPr="00D53403" w:rsidRDefault="006B7EA0" w:rsidP="00C335E4">
      <w:pPr>
        <w:pStyle w:val="Estilo3"/>
        <w:spacing w:after="0"/>
        <w:ind w:left="707" w:firstLine="709"/>
      </w:pPr>
      <w:r>
        <w:t>7</w:t>
      </w:r>
      <w:r w:rsidRPr="00D53403">
        <w:t>.1.1. DEMANDAS POR CATEGORIA</w:t>
      </w:r>
      <w:bookmarkEnd w:id="41"/>
      <w:r w:rsidRPr="00D53403">
        <w:t xml:space="preserve"> </w:t>
      </w:r>
      <w:bookmarkEnd w:id="42"/>
    </w:p>
    <w:p w14:paraId="08344681" w14:textId="77777777" w:rsidR="006B7EA0" w:rsidRPr="00D53403" w:rsidRDefault="006B7EA0" w:rsidP="006B7EA0">
      <w:pPr>
        <w:pStyle w:val="Legenda"/>
        <w:keepNext/>
        <w:jc w:val="center"/>
        <w:rPr>
          <w:rFonts w:ascii="Century Gothic" w:hAnsi="Century Gothic"/>
        </w:rPr>
      </w:pPr>
      <w:r w:rsidRPr="00D53403">
        <w:rPr>
          <w:rFonts w:ascii="Century Gothic" w:hAnsi="Century Gothic"/>
        </w:rPr>
        <w:t>Gráfico - Categoria das Demandas</w:t>
      </w:r>
    </w:p>
    <w:p w14:paraId="58816B06" w14:textId="004DFFBC" w:rsidR="006B7EA0" w:rsidRPr="00D53403" w:rsidRDefault="003636F5" w:rsidP="006B7EA0">
      <w:pPr>
        <w:jc w:val="center"/>
        <w:rPr>
          <w:noProof/>
        </w:rPr>
      </w:pPr>
      <w:bookmarkStart w:id="43" w:name="_Toc18674223"/>
      <w:r>
        <w:rPr>
          <w:noProof/>
        </w:rPr>
        <w:drawing>
          <wp:inline distT="0" distB="0" distL="0" distR="0" wp14:anchorId="2EE64FCB" wp14:editId="72108F15">
            <wp:extent cx="4811395" cy="3585845"/>
            <wp:effectExtent l="57150" t="57150" r="46355" b="52705"/>
            <wp:docPr id="23" name="Imagem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77F3ACCD" w14:textId="77777777" w:rsidR="006B7EA0" w:rsidRPr="008135AA" w:rsidRDefault="006B7EA0" w:rsidP="006B7EA0">
      <w:pPr>
        <w:numPr>
          <w:ilvl w:val="0"/>
          <w:numId w:val="5"/>
        </w:numPr>
        <w:jc w:val="center"/>
        <w:rPr>
          <w:rFonts w:ascii="Century Gothic" w:hAnsi="Century Gothic"/>
          <w:b/>
          <w:noProof/>
          <w:color w:val="FF0000"/>
          <w:sz w:val="20"/>
          <w:szCs w:val="20"/>
        </w:rPr>
      </w:pPr>
      <w:r w:rsidRPr="00D53403">
        <w:rPr>
          <w:rFonts w:ascii="Century Gothic" w:hAnsi="Century Gothic"/>
          <w:b/>
          <w:noProof/>
          <w:sz w:val="20"/>
          <w:szCs w:val="20"/>
        </w:rPr>
        <w:t>A reclamação representa aproximadamente 49% das manifestações</w:t>
      </w:r>
    </w:p>
    <w:p w14:paraId="5A393CB1" w14:textId="7F55E09A" w:rsidR="006B7EA0" w:rsidRDefault="006B7EA0" w:rsidP="006B7EA0">
      <w:pPr>
        <w:spacing w:after="120" w:line="360" w:lineRule="auto"/>
        <w:jc w:val="center"/>
        <w:rPr>
          <w:noProof/>
          <w:color w:val="FF0000"/>
          <w:sz w:val="18"/>
          <w:szCs w:val="18"/>
        </w:rPr>
      </w:pPr>
    </w:p>
    <w:p w14:paraId="1C965DF9" w14:textId="4F9FCDD5" w:rsidR="007634AB" w:rsidRDefault="007634AB" w:rsidP="006B7EA0">
      <w:pPr>
        <w:spacing w:after="120" w:line="360" w:lineRule="auto"/>
        <w:jc w:val="center"/>
        <w:rPr>
          <w:noProof/>
          <w:color w:val="FF0000"/>
          <w:sz w:val="18"/>
          <w:szCs w:val="18"/>
        </w:rPr>
      </w:pPr>
    </w:p>
    <w:p w14:paraId="40A83CF2" w14:textId="77777777" w:rsidR="007634AB" w:rsidRDefault="007634AB" w:rsidP="006B7EA0">
      <w:pPr>
        <w:spacing w:after="120" w:line="360" w:lineRule="auto"/>
        <w:jc w:val="center"/>
        <w:rPr>
          <w:noProof/>
          <w:color w:val="FF0000"/>
          <w:sz w:val="18"/>
          <w:szCs w:val="18"/>
        </w:rPr>
      </w:pPr>
    </w:p>
    <w:p w14:paraId="2E29A3C0" w14:textId="77777777" w:rsidR="00803FB8" w:rsidRPr="008135AA" w:rsidRDefault="00803FB8" w:rsidP="006B7EA0">
      <w:pPr>
        <w:spacing w:after="120" w:line="360" w:lineRule="auto"/>
        <w:jc w:val="center"/>
        <w:rPr>
          <w:noProof/>
          <w:color w:val="FF0000"/>
          <w:sz w:val="18"/>
          <w:szCs w:val="18"/>
        </w:rPr>
      </w:pPr>
    </w:p>
    <w:p w14:paraId="0E7BC476" w14:textId="77777777" w:rsidR="00DC6CDD" w:rsidRDefault="006B7EA0" w:rsidP="00C335E4">
      <w:pPr>
        <w:pStyle w:val="Estilo3"/>
        <w:ind w:left="1273" w:firstLine="851"/>
      </w:pPr>
      <w:bookmarkStart w:id="44" w:name="_Toc36635109"/>
      <w:r>
        <w:t>7</w:t>
      </w:r>
      <w:r w:rsidRPr="00D53403">
        <w:t xml:space="preserve">.1.2. MEIOS DE </w:t>
      </w:r>
      <w:bookmarkEnd w:id="43"/>
      <w:r w:rsidRPr="00D53403">
        <w:t xml:space="preserve">ACESSO </w:t>
      </w:r>
      <w:bookmarkEnd w:id="44"/>
    </w:p>
    <w:p w14:paraId="3D2C8FD3" w14:textId="77777777" w:rsidR="006B7EA0" w:rsidRPr="00D53403" w:rsidRDefault="006B7EA0" w:rsidP="00DC6CDD">
      <w:pPr>
        <w:pStyle w:val="Estilo3"/>
        <w:spacing w:after="0"/>
        <w:jc w:val="center"/>
      </w:pPr>
      <w:r w:rsidRPr="00D53403">
        <w:t>Gráfico - Canais de Acesso</w:t>
      </w:r>
    </w:p>
    <w:p w14:paraId="71966AE4" w14:textId="4644AD29" w:rsidR="006B7EA0" w:rsidRPr="008135AA" w:rsidRDefault="003636F5" w:rsidP="006B7EA0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548FEC72" wp14:editId="32FD9B89">
            <wp:extent cx="4570095" cy="2411095"/>
            <wp:effectExtent l="38100" t="57150" r="40005" b="46355"/>
            <wp:docPr id="24" name="Imagem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328F937B" w14:textId="77777777" w:rsidR="006B7EA0" w:rsidRPr="00D53403" w:rsidRDefault="006B7EA0" w:rsidP="006B7EA0">
      <w:pPr>
        <w:pStyle w:val="Legenda"/>
        <w:keepNext/>
        <w:ind w:firstLine="851"/>
        <w:jc w:val="center"/>
        <w:rPr>
          <w:rFonts w:ascii="Century Gothic" w:hAnsi="Century Gothic"/>
        </w:rPr>
      </w:pPr>
      <w:r w:rsidRPr="00D53403">
        <w:rPr>
          <w:rFonts w:ascii="Century Gothic" w:hAnsi="Century Gothic"/>
        </w:rPr>
        <w:t>Gráfico - Canais de Acesso</w:t>
      </w:r>
    </w:p>
    <w:p w14:paraId="4919A9D4" w14:textId="49FFD181" w:rsidR="006B7EA0" w:rsidRPr="00D53403" w:rsidRDefault="003636F5" w:rsidP="006B7EA0">
      <w:pPr>
        <w:spacing w:after="120" w:line="360" w:lineRule="auto"/>
        <w:ind w:firstLine="851"/>
        <w:rPr>
          <w:noProof/>
        </w:rPr>
      </w:pPr>
      <w:r>
        <w:rPr>
          <w:noProof/>
        </w:rPr>
        <w:drawing>
          <wp:inline distT="0" distB="0" distL="0" distR="0" wp14:anchorId="306EB91E" wp14:editId="7608C879">
            <wp:extent cx="4714875" cy="2995295"/>
            <wp:effectExtent l="0" t="0" r="9525" b="14605"/>
            <wp:docPr id="25" name="Imagem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7895032D" w14:textId="77777777" w:rsidR="00803FB8" w:rsidRDefault="00803FB8" w:rsidP="00EE58BD">
      <w:pPr>
        <w:pStyle w:val="Estilo3"/>
        <w:ind w:firstLine="709"/>
      </w:pPr>
      <w:bookmarkStart w:id="45" w:name="_Toc18674224"/>
      <w:bookmarkStart w:id="46" w:name="_Toc36635110"/>
    </w:p>
    <w:p w14:paraId="07A7DB66" w14:textId="77777777" w:rsidR="00803FB8" w:rsidRDefault="00803FB8" w:rsidP="00EE58BD">
      <w:pPr>
        <w:pStyle w:val="Estilo3"/>
        <w:ind w:firstLine="709"/>
      </w:pPr>
    </w:p>
    <w:p w14:paraId="4D9889E2" w14:textId="77777777" w:rsidR="00803FB8" w:rsidRDefault="00803FB8" w:rsidP="00EE58BD">
      <w:pPr>
        <w:pStyle w:val="Estilo3"/>
        <w:ind w:firstLine="709"/>
      </w:pPr>
    </w:p>
    <w:p w14:paraId="6FEE74EC" w14:textId="77777777" w:rsidR="00803FB8" w:rsidRDefault="00803FB8" w:rsidP="00EE58BD">
      <w:pPr>
        <w:pStyle w:val="Estilo3"/>
        <w:ind w:firstLine="709"/>
      </w:pPr>
    </w:p>
    <w:p w14:paraId="2A086910" w14:textId="77777777" w:rsidR="00803FB8" w:rsidRDefault="00803FB8" w:rsidP="00EE58BD">
      <w:pPr>
        <w:pStyle w:val="Estilo3"/>
        <w:ind w:firstLine="709"/>
      </w:pPr>
    </w:p>
    <w:p w14:paraId="1FB350DF" w14:textId="77777777" w:rsidR="006B7EA0" w:rsidRPr="00D53403" w:rsidRDefault="006B7EA0" w:rsidP="00C335E4">
      <w:pPr>
        <w:pStyle w:val="Estilo3"/>
        <w:ind w:left="1415" w:firstLine="709"/>
      </w:pPr>
      <w:r>
        <w:t>7</w:t>
      </w:r>
      <w:r w:rsidRPr="00D53403">
        <w:t xml:space="preserve">.1.3. </w:t>
      </w:r>
      <w:bookmarkEnd w:id="45"/>
      <w:r w:rsidRPr="00D53403">
        <w:t>DIVISÕES DEMANDADAS</w:t>
      </w:r>
      <w:bookmarkEnd w:id="46"/>
    </w:p>
    <w:p w14:paraId="3D324E7B" w14:textId="77777777" w:rsidR="006B7EA0" w:rsidRPr="00D53403" w:rsidRDefault="006B7EA0" w:rsidP="006B7EA0">
      <w:pPr>
        <w:pStyle w:val="Legenda"/>
        <w:keepNext/>
        <w:jc w:val="center"/>
        <w:rPr>
          <w:rFonts w:ascii="Century Gothic" w:hAnsi="Century Gothic"/>
        </w:rPr>
      </w:pPr>
      <w:r w:rsidRPr="00D53403">
        <w:rPr>
          <w:rFonts w:ascii="Century Gothic" w:hAnsi="Century Gothic"/>
        </w:rPr>
        <w:t xml:space="preserve">Gráfico - Destinatário </w:t>
      </w:r>
    </w:p>
    <w:p w14:paraId="4DF9ABDC" w14:textId="7D260394" w:rsidR="006B7EA0" w:rsidRPr="008135AA" w:rsidRDefault="003636F5" w:rsidP="006B7EA0">
      <w:pPr>
        <w:spacing w:after="120" w:line="360" w:lineRule="auto"/>
        <w:jc w:val="center"/>
        <w:rPr>
          <w:noProof/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1FBCEF4" wp14:editId="63A99E2D">
                <wp:simplePos x="0" y="0"/>
                <wp:positionH relativeFrom="column">
                  <wp:posOffset>4577715</wp:posOffset>
                </wp:positionH>
                <wp:positionV relativeFrom="paragraph">
                  <wp:posOffset>1530350</wp:posOffset>
                </wp:positionV>
                <wp:extent cx="161925" cy="152400"/>
                <wp:effectExtent l="0" t="0" r="9525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2125C8" w14:textId="77777777" w:rsidR="002778C0" w:rsidRDefault="002778C0" w:rsidP="006B7EA0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BCEF4" id="Text Box 36" o:spid="_x0000_s1027" type="#_x0000_t202" style="position:absolute;left:0;text-align:left;margin-left:360.45pt;margin-top:120.5pt;width:12.75pt;height:1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aOx3AEAAJYDAAAOAAAAZHJzL2Uyb0RvYy54bWysU8Fu1DAQvSPxD5bvbJKFriDabAVURUiF&#10;IrX9gIljJxaOx9jeTfbvGXubbYFbxcWajMdv3nsz2V7Oo2EH6YNG2/BqVXImrcBO277hD/fXb95z&#10;FiLYDgxa2fCjDPxy9/rVdnK1XOOAppOeEYgN9eQaPsTo6qIIYpAjhBU6aelSoR8h0qfvi87DROij&#10;KdZluSkm9J3zKGQIlL06XfJdxldKinirVJCRmYYTt5hPn882ncVuC3XvwQ1aPNKAF7AYQVtqeoa6&#10;gghs7/U/UKMWHgOquBI4FqiUFjJrIDVV+ZeauwGczFrInODONoX/Byu+H354pruGv91wZmGkGd3L&#10;ObJPODNKkT+TCzWV3TkqjDPlac5Za3A3KH4GZvHzALaXH73HaZDQEb8qvSyePT3hhATSTt+woz6w&#10;j5iBZuXHZB7ZwQid5nQ8zyZxEanlpvqwvuBM0FV1sX5X5tkVUC+PnQ/xi8SRpaDhnkafweFwE2Ii&#10;A/VSknpZvNbG5PEb+0eCClMmk098T8zj3M7Zp6wsCWuxO5IaWv54S4cyODVcGO04m2ihGh5+7cFL&#10;zsxXS46k7VsCvwTtEoAVA9JeRs72zut+IAlPHtLws4DHRU3b9fw7k336nXa/AQAA//8DAFBLAwQU&#10;AAYACAAAACEAzXru3eAAAAALAQAADwAAAGRycy9kb3ducmV2LnhtbEyPwU7DMAyG70i8Q2QkbixZ&#10;VTpWmk4TghPSRFcOHNMma6M1Tmmyrbz9zAmOtj/9/v5iM7uBnc0UrEcJy4UAZrD12mIn4bN+e3gC&#10;FqJCrQaPRsKPCbApb28KlWt/wcqc97FjFIIhVxL6GMec89D2xqmw8KNBuh385FSkceq4ntSFwt3A&#10;EyEy7pRF+tCr0bz0pj3uT07C9gurV/u9az6qQ2Xrei3wPTtKeX83b5+BRTPHPxh+9UkdSnJq/Al1&#10;YIOEVSLWhEpI0iWVImKVZimwhjbZowBeFvx/h/IKAAD//wMAUEsBAi0AFAAGAAgAAAAhALaDOJL+&#10;AAAA4QEAABMAAAAAAAAAAAAAAAAAAAAAAFtDb250ZW50X1R5cGVzXS54bWxQSwECLQAUAAYACAAA&#10;ACEAOP0h/9YAAACUAQAACwAAAAAAAAAAAAAAAAAvAQAAX3JlbHMvLnJlbHNQSwECLQAUAAYACAAA&#10;ACEAYU2jsdwBAACWAwAADgAAAAAAAAAAAAAAAAAuAgAAZHJzL2Uyb0RvYy54bWxQSwECLQAUAAYA&#10;CAAAACEAzXru3eAAAAALAQAADwAAAAAAAAAAAAAAAAA2BAAAZHJzL2Rvd25yZXYueG1sUEsFBgAA&#10;AAAEAAQA8wAAAEMFAAAAAA==&#10;" filled="f" stroked="f">
                <v:textbox inset="0,0,0,0">
                  <w:txbxContent>
                    <w:p w14:paraId="732125C8" w14:textId="77777777" w:rsidR="002778C0" w:rsidRDefault="002778C0" w:rsidP="006B7EA0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43F34F0" wp14:editId="0AAA82D2">
                <wp:simplePos x="0" y="0"/>
                <wp:positionH relativeFrom="column">
                  <wp:posOffset>4006215</wp:posOffset>
                </wp:positionH>
                <wp:positionV relativeFrom="paragraph">
                  <wp:posOffset>1463675</wp:posOffset>
                </wp:positionV>
                <wp:extent cx="161925" cy="152400"/>
                <wp:effectExtent l="0" t="0" r="9525" b="0"/>
                <wp:wrapNone/>
                <wp:docPr id="3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24D7C6" w14:textId="77777777" w:rsidR="002778C0" w:rsidRDefault="002778C0" w:rsidP="006B7EA0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F34F0" id="_x0000_s1028" type="#_x0000_t202" style="position:absolute;left:0;text-align:left;margin-left:315.45pt;margin-top:115.25pt;width:12.75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Eo52wEAAJYDAAAOAAAAZHJzL2Uyb0RvYy54bWysU8Fu1DAQvSPxD5bvbLIpXUG02QqoipAK&#10;rdTyARPHSSxsj7G9m+zfM/Y22wI3xMWajMdv3nsz2V7NRrOD9EGhbfh6VXImrcBO2aHh3x9v3rzj&#10;LESwHWi0suFHGfjV7vWr7eRqWeGIupOeEYgN9eQaPsbo6qIIYpQGwgqdtHTZozcQ6dMPRedhInSj&#10;i6osN8WEvnMehQyBstenS77L+H0vRbzr+yAj0w0nbjGfPp9tOovdFurBgxuVeKIB/8DCgLLU9Ax1&#10;DRHY3qu/oIwSHgP2cSXQFNj3SsisgdSsyz/UPIzgZNZC5gR3tin8P1jx7XDvmeoafnHJmQVDM3qU&#10;c2QfcWYXm+TP5EJNZQ+OCuNMeZpz1hrcLYofgVn8NIId5AfvcRoldMRvnV4WL56ecEICaaev2FEf&#10;2EfMQHPvTTKP7GCETnM6nmeTuIjUcrN+XxFFQVfry+ptmWdXQL08dj7EzxINS0HDPY0+g8PhNsRE&#10;BuqlJPWyeKO0zuPX9rcEFaZMJp/4npjHuZ2zT9XiSYvdkdTQ8sc7OnqNU8OFVo6ziRaq4eHnHrzk&#10;TH+x5EjaviXwS9AuAVgxIu1l5GzvvBpGkvDsIQ0/C3ha1LRdL78z2effafcLAAD//wMAUEsDBBQA&#10;BgAIAAAAIQCYDpYs4AAAAAsBAAAPAAAAZHJzL2Rvd25yZXYueG1sTI/BTsMwDIbvSLxDZCRuLGFb&#10;I1aaThOCExKiKweOaZO10RqnNNlW3h5zgqPtT7+/v9jOfmBnO0UXUMH9QgCz2AbjsFPwUb/cPQCL&#10;SaPRQ0Cr4NtG2JbXV4XOTbhgZc/71DEKwZhrBX1KY855bHvrdVyE0SLdDmHyOtE4ddxM+kLhfuBL&#10;IST32iF96PVon3rbHvcnr2D3idWz+3pr3qtD5ep6I/BVHpW6vZl3j8CSndMfDL/6pA4lOTXhhCay&#10;QYFciQ2hCpYrkQEjQmZyDayhTbbOgJcF/9+h/AEAAP//AwBQSwECLQAUAAYACAAAACEAtoM4kv4A&#10;AADhAQAAEwAAAAAAAAAAAAAAAAAAAAAAW0NvbnRlbnRfVHlwZXNdLnhtbFBLAQItABQABgAIAAAA&#10;IQA4/SH/1gAAAJQBAAALAAAAAAAAAAAAAAAAAC8BAABfcmVscy8ucmVsc1BLAQItABQABgAIAAAA&#10;IQCVlEo52wEAAJYDAAAOAAAAAAAAAAAAAAAAAC4CAABkcnMvZTJvRG9jLnhtbFBLAQItABQABgAI&#10;AAAAIQCYDpYs4AAAAAsBAAAPAAAAAAAAAAAAAAAAADUEAABkcnMvZG93bnJldi54bWxQSwUGAAAA&#10;AAQABADzAAAAQgUAAAAA&#10;" filled="f" stroked="f">
                <v:textbox inset="0,0,0,0">
                  <w:txbxContent>
                    <w:p w14:paraId="5224D7C6" w14:textId="77777777" w:rsidR="002778C0" w:rsidRDefault="002778C0" w:rsidP="006B7EA0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7DED446" wp14:editId="64C3C058">
                <wp:simplePos x="0" y="0"/>
                <wp:positionH relativeFrom="column">
                  <wp:posOffset>3377565</wp:posOffset>
                </wp:positionH>
                <wp:positionV relativeFrom="paragraph">
                  <wp:posOffset>1530350</wp:posOffset>
                </wp:positionV>
                <wp:extent cx="161925" cy="152400"/>
                <wp:effectExtent l="0" t="0" r="9525" b="0"/>
                <wp:wrapNone/>
                <wp:docPr id="3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8BEE80" w14:textId="77777777" w:rsidR="002778C0" w:rsidRDefault="002778C0" w:rsidP="006B7EA0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ED446" id="_x0000_s1029" type="#_x0000_t202" style="position:absolute;left:0;text-align:left;margin-left:265.95pt;margin-top:120.5pt;width:12.75pt;height:1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sL32wEAAJYDAAAOAAAAZHJzL2Uyb0RvYy54bWysU8Fu1DAQvSPxD5bvbJJtu4JosxVQFSEV&#10;itTyARPHTiwcj7G9m+zfM/Y22wI3xMWajMdv3nsz2V7Po2EH6YNG2/BqVXImrcBO277h3x9v37zl&#10;LESwHRi0suFHGfj17vWr7eRqucYBTSc9IxAb6sk1fIjR1UURxCBHCCt00tKlQj9CpE/fF52HidBH&#10;U6zLclNM6DvnUcgQKHtzuuS7jK+UFPFeqSAjMw0nbjGfPp9tOovdFuregxu0eKIB/8BiBG2p6Rnq&#10;BiKwvdd/QY1aeAyo4krgWKBSWsisgdRU5R9qHgZwMmshc4I72xT+H6z4evjmme4afnHJmYWRZvQo&#10;58g+4MwuNsmfyYWayh4cFcaZ8jTnrDW4OxQ/ArP4cQDby/fe4zRI6IhflV4WL56ecEICaacv2FEf&#10;2EfMQLPyYzKP7GCETnM6nmeTuIjUclO9W19xJuiqulpflnl2BdTLY+dD/CRxZClouKfRZ3A43IWY&#10;yEC9lKReFm+1MXn8xv6WoMKUyeQT3xPzOLfzyafFkxa7I6mh5Y/3dCiDU8OF0Y6ziRaq4eHnHrzk&#10;zHy25EjaviXwS9AuAVgxIO1l5GzvvO4HkvDsIQ0/C3ha1LRdL78z2effafcLAAD//wMAUEsDBBQA&#10;BgAIAAAAIQCdLk8O4QAAAAsBAAAPAAAAZHJzL2Rvd25yZXYueG1sTI/BTsMwDIbvSLxDZCRuLOlY&#10;CytNpwnBCQmtKweOaZO10RqnNNlW3h5zgqPtT7+/v9jMbmBnMwXrUUKyEMAMtl5b7CR81K93j8BC&#10;VKjV4NFI+DYBNuX1VaFy7S9YmfM+doxCMORKQh/jmHMe2t44FRZ+NEi3g5+cijROHdeTulC4G/hS&#10;iIw7ZZE+9Go0z71pj/uTk7D9xOrFfr03u+pQ2bpeC3zLjlLe3szbJ2DRzPEPhl99UoeSnBp/Qh3Y&#10;ICG9T9aESliuEipFRJo+rIA1tMlSAbws+P8O5Q8AAAD//wMAUEsBAi0AFAAGAAgAAAAhALaDOJL+&#10;AAAA4QEAABMAAAAAAAAAAAAAAAAAAAAAAFtDb250ZW50X1R5cGVzXS54bWxQSwECLQAUAAYACAAA&#10;ACEAOP0h/9YAAACUAQAACwAAAAAAAAAAAAAAAAAvAQAAX3JlbHMvLnJlbHNQSwECLQAUAAYACAAA&#10;ACEABt7C99sBAACWAwAADgAAAAAAAAAAAAAAAAAuAgAAZHJzL2Uyb0RvYy54bWxQSwECLQAUAAYA&#10;CAAAACEAnS5PDuEAAAALAQAADwAAAAAAAAAAAAAAAAA1BAAAZHJzL2Rvd25yZXYueG1sUEsFBgAA&#10;AAAEAAQA8wAAAEMFAAAAAA==&#10;" filled="f" stroked="f">
                <v:textbox inset="0,0,0,0">
                  <w:txbxContent>
                    <w:p w14:paraId="678BEE80" w14:textId="77777777" w:rsidR="002778C0" w:rsidRDefault="002778C0" w:rsidP="006B7EA0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A824948" wp14:editId="7AC61257">
                <wp:simplePos x="0" y="0"/>
                <wp:positionH relativeFrom="column">
                  <wp:posOffset>2777490</wp:posOffset>
                </wp:positionH>
                <wp:positionV relativeFrom="paragraph">
                  <wp:posOffset>1377950</wp:posOffset>
                </wp:positionV>
                <wp:extent cx="161925" cy="152400"/>
                <wp:effectExtent l="0" t="0" r="9525" b="0"/>
                <wp:wrapNone/>
                <wp:docPr id="819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5DF751" w14:textId="77777777" w:rsidR="002778C0" w:rsidRDefault="002778C0" w:rsidP="006B7EA0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24948" id="_x0000_s1030" type="#_x0000_t202" style="position:absolute;left:0;text-align:left;margin-left:218.7pt;margin-top:108.5pt;width:12.75pt;height:1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BWP3gEAAJgDAAAOAAAAZHJzL2Uyb0RvYy54bWysU8Fu2zAMvQ/YPwi6L46zNmiNOMW2osOA&#10;bi3Q9gNoWbKFyaImKbHz96OUOu22W7GLQFPU43uP9OZqGgzbSx802pqXiyVn0gpste1q/vR48+GC&#10;sxDBtmDQypofZOBX2/fvNqOr5Ap7NK30jEBsqEZX8z5GVxVFEL0cICzQSUuXCv0AkT59V7QeRkIf&#10;TLFaLtfFiL51HoUMgbLXx0u+zfhKSRHvlAoyMlNz4hbz6fPZpLPYbqDqPLhei2ca8AYWA2hLTU9Q&#10;1xCB7bz+B2rQwmNAFRcChwKV0kJmDaSmXP6l5qEHJ7MWMie4k03h/8GKH/t7z3Rb84vy8pwzCwNN&#10;6VFOkX3GiX1cJ4dGFyoqfHBUGifK06Sz2uBuUfwMzOKXHmwnP3mPYy+hJYZlelm8enrECQmkGb9j&#10;S31gFzEDTcoPyT4yhBE6Tepwmk7iIlLLdXm5IoqCrsrz1dkyT6+Aan7sfIhfJQ4sBTX3NPwMDvvb&#10;EBMZqOaS1MvijTYmL4CxfySoMGUy+cT3yDxOzZSdOps9abA9kBpa/3hHhzI41lwY7TgbaaVqHn7t&#10;wEvOzDdLjqT9mwM/B80cgBU90mZGznbO664nCS8e0vizgOdVTfv1+juTffmhtr8BAAD//wMAUEsD&#10;BBQABgAIAAAAIQAOQYfU4AAAAAsBAAAPAAAAZHJzL2Rvd25yZXYueG1sTI/BTsMwDIbvSLxDZCRu&#10;LGmpOlaaThOCExKiKweOaZO10RqnNNlW3h5zgqPtT7+/v9wubmRnMwfrUUKyEsAMdl5b7CV8NC93&#10;D8BCVKjV6NFI+DYBttX1VakK7S9Ym/M+9oxCMBRKwhDjVHAeusE4FVZ+Mki3g5+dijTOPdezulC4&#10;G3kqRM6dskgfBjWZp8F0x/3JSdh9Yv1sv97a9/pQ26bZCHzNj1Le3iy7R2DRLPEPhl99UoeKnFp/&#10;Qh3YKCG7X2eESkiTNZUiIsvTDbCWNlkigFcl/9+h+gEAAP//AwBQSwECLQAUAAYACAAAACEAtoM4&#10;kv4AAADhAQAAEwAAAAAAAAAAAAAAAAAAAAAAW0NvbnRlbnRfVHlwZXNdLnhtbFBLAQItABQABgAI&#10;AAAAIQA4/SH/1gAAAJQBAAALAAAAAAAAAAAAAAAAAC8BAABfcmVscy8ucmVsc1BLAQItABQABgAI&#10;AAAAIQB2gBWP3gEAAJgDAAAOAAAAAAAAAAAAAAAAAC4CAABkcnMvZTJvRG9jLnhtbFBLAQItABQA&#10;BgAIAAAAIQAOQYfU4AAAAAsBAAAPAAAAAAAAAAAAAAAAADgEAABkcnMvZG93bnJldi54bWxQSwUG&#10;AAAAAAQABADzAAAARQUAAAAA&#10;" filled="f" stroked="f">
                <v:textbox inset="0,0,0,0">
                  <w:txbxContent>
                    <w:p w14:paraId="655DF751" w14:textId="77777777" w:rsidR="002778C0" w:rsidRDefault="002778C0" w:rsidP="006B7EA0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34256C6" wp14:editId="1CB12EEA">
                <wp:simplePos x="0" y="0"/>
                <wp:positionH relativeFrom="column">
                  <wp:posOffset>2225040</wp:posOffset>
                </wp:positionH>
                <wp:positionV relativeFrom="paragraph">
                  <wp:posOffset>911225</wp:posOffset>
                </wp:positionV>
                <wp:extent cx="161925" cy="152400"/>
                <wp:effectExtent l="0" t="0" r="9525" b="0"/>
                <wp:wrapNone/>
                <wp:docPr id="819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FCAAC8" w14:textId="77777777" w:rsidR="002778C0" w:rsidRDefault="002778C0" w:rsidP="006B7EA0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256C6" id="_x0000_s1031" type="#_x0000_t202" style="position:absolute;left:0;text-align:left;margin-left:175.2pt;margin-top:71.75pt;width:12.75pt;height:1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p1B3gEAAJgDAAAOAAAAZHJzL2Uyb0RvYy54bWysU8Fu2zAMvQ/YPwi6L46zJmiNOMW2osOA&#10;bi3Q7gNoWbKFyaImKbHz96OUOu2227CLQFPU43uP9PZ6Ggw7SB802pqXiyVn0gpste1q/v3p9t0l&#10;ZyGCbcGglTU/ysCvd2/fbEdXyRX2aFrpGYHYUI2u5n2MriqKIHo5QFigk5YuFfoBIn36rmg9jIQ+&#10;mGK1XG6KEX3rPAoZAmVvTpd8l/GVkiLeKxVkZKbmxC3m0+ezSWex20LVeXC9Fs804B9YDKAtNT1D&#10;3UAEtvf6L6hBC48BVVwIHApUSguZNZCacvmHmscenMxayJzgzjaF/wcrvh0ePNNtzS/LqwvOLAw0&#10;pSc5RfYRJ/Z+kxwaXaio8NFRaZwoT5POaoO7Q/EjMIuferCd/OA9jr2ElhiW6WXx6ukJJySQZvyK&#10;LfWBfcQMNCk/JPvIEEboNKnjeTqJi0gtN+XVas2ZoKtyvbpY5ukVUM2PnQ/xs8SBpaDmnoafweFw&#10;F2IiA9VcknpZvNXG5AUw9rcEFaZMJp/4npjHqZmyU+vZkwbbI6mh9Y/3dCiDY82F0Y6zkVaq5uHn&#10;HrzkzHyx5Ejavznwc9DMAVjRI21m5GzvvO56kvDiIY0/C3he1bRfr78z2ZcfavcLAAD//wMAUEsD&#10;BBQABgAIAAAAIQC4P4A34AAAAAsBAAAPAAAAZHJzL2Rvd25yZXYueG1sTI/BTsMwDIbvSLxDZCRu&#10;LIGuHStNpwnBCQnRlQPHtMnaaI1Tmmwrb485jaP9f/r9udjMbmAnMwXrUcL9QgAz2HptsZPwWb/e&#10;PQILUaFWg0cj4ccE2JTXV4XKtT9jZU672DEqwZArCX2MY855aHvjVFj40SBlez85FWmcOq4ndaZy&#10;N/AHITLulEW60KvRPPemPeyOTsL2C6sX+/3efFT7ytb1WuBbdpDy9mbePgGLZo4XGP70SR1Kcmr8&#10;EXVgg4QkFUtCKVgmKTAiklW6BtbQJlulwMuC//+h/AUAAP//AwBQSwECLQAUAAYACAAAACEAtoM4&#10;kv4AAADhAQAAEwAAAAAAAAAAAAAAAAAAAAAAW0NvbnRlbnRfVHlwZXNdLnhtbFBLAQItABQABgAI&#10;AAAAIQA4/SH/1gAAAJQBAAALAAAAAAAAAAAAAAAAAC8BAABfcmVscy8ucmVsc1BLAQItABQABgAI&#10;AAAAIQDlyp1B3gEAAJgDAAAOAAAAAAAAAAAAAAAAAC4CAABkcnMvZTJvRG9jLnhtbFBLAQItABQA&#10;BgAIAAAAIQC4P4A34AAAAAsBAAAPAAAAAAAAAAAAAAAAADgEAABkcnMvZG93bnJldi54bWxQSwUG&#10;AAAAAAQABADzAAAARQUAAAAA&#10;" filled="f" stroked="f">
                <v:textbox inset="0,0,0,0">
                  <w:txbxContent>
                    <w:p w14:paraId="6BFCAAC8" w14:textId="77777777" w:rsidR="002778C0" w:rsidRDefault="002778C0" w:rsidP="006B7EA0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307E171" wp14:editId="2E126196">
                <wp:simplePos x="0" y="0"/>
                <wp:positionH relativeFrom="column">
                  <wp:posOffset>1624965</wp:posOffset>
                </wp:positionH>
                <wp:positionV relativeFrom="paragraph">
                  <wp:posOffset>545465</wp:posOffset>
                </wp:positionV>
                <wp:extent cx="161925" cy="152400"/>
                <wp:effectExtent l="0" t="0" r="9525" b="0"/>
                <wp:wrapNone/>
                <wp:docPr id="819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5E3FA0" w14:textId="77777777" w:rsidR="002778C0" w:rsidRDefault="002778C0" w:rsidP="006B7EA0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7E171" id="_x0000_s1032" type="#_x0000_t202" style="position:absolute;left:0;text-align:left;margin-left:127.95pt;margin-top:42.95pt;width:12.75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w8W3gEAAJgDAAAOAAAAZHJzL2Uyb0RvYy54bWysU8Fu2zAMvQ/YPwi6L47TNWiNOMW2osOA&#10;bi3Q9gNoWbKFyaImKbHz96OUOu22W7GLQFPU43uP9OZqGgzbSx802pqXiyVn0gpste1q/vR48+GC&#10;sxDBtmDQypofZOBX2/fvNqOr5Ap7NK30jEBsqEZX8z5GVxVFEL0cICzQSUuXCv0AkT59V7QeRkIf&#10;TLFaLtfFiL51HoUMgbLXx0u+zfhKSRHvlAoyMlNz4hbz6fPZpLPYbqDqPLhei2ca8AYWA2hLTU9Q&#10;1xCB7bz+B2rQwmNAFRcChwKV0kJmDaSmXP6l5qEHJ7MWMie4k03h/8GKH/t7z3Rb84vy8owzCwNN&#10;6VFOkX3GiZ2tk0OjCxUVPjgqjRPladJZbXC3KH4GZvFLD7aTn7zHsZfQEsMyvSxePT3ihATSjN+x&#10;pT6wi5iBJuWHZB8ZwgidJnU4TSdxEanlurxcnXMm6Ko8X31c5ukVUM2PnQ/xq8SBpaDmnoafwWF/&#10;G2IiA9VcknpZvNHG5AUw9o8EFaZMJp/4HpnHqZmyUydPGmwPpIbWP97RoQyONRdGO85GWqmah187&#10;8JIz882SI2n/5sDPQTMHYEWPtJmRs53zuutJwouHNP4s4HlV0369/s5kX36o7W8AAAD//wMAUEsD&#10;BBQABgAIAAAAIQByVbPz3wAAAAoBAAAPAAAAZHJzL2Rvd25yZXYueG1sTI/BTsMwDIbvSHuHyJO4&#10;sWQVm9rSdJoQnJAQXTlwTJusjdY4pcm28vZ4JzhZlj/9/v5iN7uBXcwUrEcJ65UAZrD12mIn4bN+&#10;fUiBhahQq8GjkfBjAuzKxV2hcu2vWJnLIXaMQjDkSkIf45hzHtreOBVWfjRIt6OfnIq0Th3Xk7pS&#10;uBt4IsSWO2WRPvRqNM+9aU+Hs5Ow/8LqxX6/Nx/VsbJ1nQl8256kvF/O+ydg0czxD4abPqlDSU6N&#10;P6MObJCQbDYZoRLS2yQgSdePwBoiRZYBLwv+v0L5CwAA//8DAFBLAQItABQABgAIAAAAIQC2gziS&#10;/gAAAOEBAAATAAAAAAAAAAAAAAAAAAAAAABbQ29udGVudF9UeXBlc10ueG1sUEsBAi0AFAAGAAgA&#10;AAAhADj9If/WAAAAlAEAAAsAAAAAAAAAAAAAAAAALwEAAF9yZWxzLy5yZWxzUEsBAi0AFAAGAAgA&#10;AAAhAAWTDxbeAQAAmAMAAA4AAAAAAAAAAAAAAAAALgIAAGRycy9lMm9Eb2MueG1sUEsBAi0AFAAG&#10;AAgAAAAhAHJVs/PfAAAACgEAAA8AAAAAAAAAAAAAAAAAOAQAAGRycy9kb3ducmV2LnhtbFBLBQYA&#10;AAAABAAEAPMAAABEBQAAAAA=&#10;" filled="f" stroked="f">
                <v:textbox inset="0,0,0,0">
                  <w:txbxContent>
                    <w:p w14:paraId="005E3FA0" w14:textId="77777777" w:rsidR="002778C0" w:rsidRDefault="002778C0" w:rsidP="006B7EA0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 w:rsidR="006B7EA0" w:rsidRPr="008135AA">
        <w:rPr>
          <w:noProof/>
          <w:color w:val="FF0000"/>
        </w:rPr>
        <w:t xml:space="preserve"> </w:t>
      </w:r>
      <w:r>
        <w:rPr>
          <w:noProof/>
          <w:color w:val="FF0000"/>
        </w:rPr>
        <w:drawing>
          <wp:inline distT="0" distB="0" distL="0" distR="0" wp14:anchorId="22C0765D" wp14:editId="099D26E7">
            <wp:extent cx="5241925" cy="3655695"/>
            <wp:effectExtent l="38100" t="57150" r="53975" b="40005"/>
            <wp:docPr id="26" name="Imagem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7E42F554" w14:textId="77777777" w:rsidR="00EE58BD" w:rsidRDefault="00EE58BD" w:rsidP="006B7EA0">
      <w:pPr>
        <w:pStyle w:val="Estilo3"/>
        <w:rPr>
          <w:color w:val="FF0000"/>
        </w:rPr>
      </w:pPr>
      <w:bookmarkStart w:id="47" w:name="_Toc18674225"/>
      <w:bookmarkStart w:id="48" w:name="_Toc36635111"/>
    </w:p>
    <w:p w14:paraId="69CA929F" w14:textId="77777777" w:rsidR="006B7EA0" w:rsidRPr="00AD2D7F" w:rsidRDefault="006B7EA0" w:rsidP="00C335E4">
      <w:pPr>
        <w:pStyle w:val="Estilo3"/>
        <w:ind w:left="707" w:firstLine="709"/>
      </w:pPr>
      <w:r>
        <w:t>7</w:t>
      </w:r>
      <w:r w:rsidRPr="00AD2D7F">
        <w:t xml:space="preserve">.1.4. </w:t>
      </w:r>
      <w:bookmarkEnd w:id="47"/>
      <w:r w:rsidRPr="00AD2D7F">
        <w:t>TEMPO DE RESPOSTA AO MANIFESTANTE</w:t>
      </w:r>
      <w:bookmarkEnd w:id="48"/>
    </w:p>
    <w:p w14:paraId="1B67C863" w14:textId="77777777" w:rsidR="00EE58BD" w:rsidRDefault="00EE58BD" w:rsidP="006B7EA0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</w:p>
    <w:p w14:paraId="777F43A5" w14:textId="77777777" w:rsidR="006B7EA0" w:rsidRDefault="006B7EA0" w:rsidP="006B7EA0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  <w:r w:rsidRPr="00AD2D7F">
        <w:rPr>
          <w:rFonts w:ascii="Century Gothic" w:hAnsi="Century Gothic"/>
          <w:lang w:val="pt-BR"/>
        </w:rPr>
        <w:t>O prazo estabelecido para que a resposta seja apresentada é de 10 (dez) dias, podendo ser prorrogado por mais 10 (dez) dias.</w:t>
      </w:r>
    </w:p>
    <w:p w14:paraId="68530E4B" w14:textId="77777777" w:rsidR="00EE58BD" w:rsidRDefault="00EE58BD" w:rsidP="006B7EA0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</w:p>
    <w:p w14:paraId="55584F1A" w14:textId="77777777" w:rsidR="00803FB8" w:rsidRDefault="00803FB8" w:rsidP="006B7EA0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</w:p>
    <w:p w14:paraId="37DF7BF3" w14:textId="77777777" w:rsidR="00803FB8" w:rsidRDefault="00803FB8" w:rsidP="006B7EA0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</w:p>
    <w:p w14:paraId="13A2FB83" w14:textId="77777777" w:rsidR="00803FB8" w:rsidRDefault="00803FB8" w:rsidP="006B7EA0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</w:p>
    <w:p w14:paraId="614EF563" w14:textId="3E045DB4" w:rsidR="00803FB8" w:rsidRDefault="00803FB8" w:rsidP="004D4044">
      <w:pPr>
        <w:pStyle w:val="Corpodetexto"/>
        <w:spacing w:line="360" w:lineRule="auto"/>
        <w:ind w:right="-1"/>
        <w:jc w:val="both"/>
        <w:rPr>
          <w:rFonts w:ascii="Century Gothic" w:hAnsi="Century Gothic"/>
          <w:lang w:val="pt-BR"/>
        </w:rPr>
      </w:pPr>
    </w:p>
    <w:p w14:paraId="502CA925" w14:textId="77777777" w:rsidR="00C335E4" w:rsidRDefault="00C335E4" w:rsidP="004D4044">
      <w:pPr>
        <w:pStyle w:val="Corpodetexto"/>
        <w:spacing w:line="360" w:lineRule="auto"/>
        <w:ind w:right="-1"/>
        <w:jc w:val="both"/>
        <w:rPr>
          <w:rFonts w:ascii="Century Gothic" w:hAnsi="Century Gothic"/>
          <w:lang w:val="pt-BR"/>
        </w:rPr>
      </w:pPr>
    </w:p>
    <w:p w14:paraId="2D28BF31" w14:textId="1072E3E4" w:rsidR="00803FB8" w:rsidRDefault="00803FB8" w:rsidP="006B7EA0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</w:p>
    <w:p w14:paraId="229D493E" w14:textId="77777777" w:rsidR="00823F12" w:rsidRPr="00AD2D7F" w:rsidRDefault="00823F12" w:rsidP="006B7EA0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</w:p>
    <w:p w14:paraId="0F3B87AE" w14:textId="77777777" w:rsidR="006B7EA0" w:rsidRPr="00FB2B1F" w:rsidRDefault="006B7EA0" w:rsidP="006B7EA0">
      <w:pPr>
        <w:pStyle w:val="Corpodetexto"/>
        <w:ind w:left="122" w:right="-1" w:firstLine="851"/>
        <w:jc w:val="center"/>
        <w:rPr>
          <w:rFonts w:ascii="Century Gothic" w:hAnsi="Century Gothic"/>
          <w:b/>
          <w:sz w:val="20"/>
          <w:szCs w:val="20"/>
          <w:lang w:val="pt-BR"/>
        </w:rPr>
      </w:pPr>
      <w:r w:rsidRPr="00AD2D7F">
        <w:rPr>
          <w:rFonts w:ascii="Century Gothic" w:hAnsi="Century Gothic"/>
          <w:b/>
          <w:sz w:val="20"/>
          <w:szCs w:val="20"/>
          <w:lang w:val="pt-BR"/>
        </w:rPr>
        <w:t>Gráfico</w:t>
      </w:r>
      <w:r w:rsidRPr="00FB2B1F">
        <w:rPr>
          <w:rFonts w:ascii="Century Gothic" w:hAnsi="Century Gothic"/>
          <w:b/>
          <w:sz w:val="20"/>
          <w:szCs w:val="20"/>
          <w:lang w:val="pt-BR"/>
        </w:rPr>
        <w:t xml:space="preserve"> - Tempo de Resposta ao Manifestante</w:t>
      </w:r>
    </w:p>
    <w:p w14:paraId="79D0DF9F" w14:textId="2CAF59CF" w:rsidR="006B7EA0" w:rsidRPr="008135AA" w:rsidRDefault="003636F5" w:rsidP="006B7EA0">
      <w:pPr>
        <w:jc w:val="center"/>
        <w:rPr>
          <w:rFonts w:ascii="Century Gothic" w:hAnsi="Century Gothic"/>
          <w:b/>
          <w:noProof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0607B19" wp14:editId="0B67EB02">
                <wp:simplePos x="0" y="0"/>
                <wp:positionH relativeFrom="column">
                  <wp:posOffset>2882265</wp:posOffset>
                </wp:positionH>
                <wp:positionV relativeFrom="paragraph">
                  <wp:posOffset>1176020</wp:posOffset>
                </wp:positionV>
                <wp:extent cx="252095" cy="266700"/>
                <wp:effectExtent l="0" t="0" r="0" b="0"/>
                <wp:wrapNone/>
                <wp:docPr id="33" name="CaixaDe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D8136B" w14:textId="77777777" w:rsidR="002778C0" w:rsidRDefault="002778C0" w:rsidP="006B7EA0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07B19" id="CaixaDeTexto 4" o:spid="_x0000_s1033" type="#_x0000_t202" style="position:absolute;left:0;text-align:left;margin-left:226.95pt;margin-top:92.6pt;width:19.85pt;height:21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cZ13AEAAKADAAAOAAAAZHJzL2Uyb0RvYy54bWysU8Fu2zAMvQ/YPwi6L3bSNd2MKEWXoLsU&#10;64B2H8DIUixMFgVJjZ19/Sg5TbvuNuxCWxT5+PhIra7H3rKDCtGgE3w+qzlTTmJr3F7wH4+3Hz5x&#10;FhO4Fiw6JfhRRX69fv9uNfhGLbBD26rACMTFZvCCdyn5pqqi7FQPcYZeObrUGHpIdAz7qg0wEHpv&#10;q0VdL6sBQ+sDShUjebfTJV8XfK2VTPdaR5WYFZy4pWJDsbtsq/UKmn0A3xl5ogH/wKIH46joGWoL&#10;CdhTMH9B9UYGjKjTTGJfodZGqtIDdTOv33Tz0IFXpRcSJ/qzTPH/wcpvh++BmVbwiwvOHPQ0ow2Y&#10;EbbqUY0J2ccs0eBjQ5EPnmLT+AVHGnVpN/o7lD8jc7jpwO3VTQg4dApaojjPmdWr1AknEkhWatSh&#10;z1/SgBEeDed4HghVZpKci8tF/fmSM0lXi+Xyqi4Dq16SfYjpq8Ke5R/BA8278ILDXUy5PDTPIbmW&#10;w1tjbZm5dX84KHDyqLI0p+xMfuKb/9K4G4tUV8+a7LA9kiS0/+mejLY4CC6t8Zx1GH699Q20Z4I7&#10;egichWQ3OC0lOEnRgk/Uo795SsSz0M9lpyInKWkNSlenlc179vpcol4e1vo3AAAA//8DAFBLAwQU&#10;AAYACAAAACEA2EvGwN8AAAALAQAADwAAAGRycy9kb3ducmV2LnhtbEyPQU7DMBBF90jcwRokdtSp&#10;m5QkjVOhAmugcAA3nsYh8TiK3TZweswKlqP/9P+bajvbgZ1x8p0jCctFAgypcbqjVsLH+/NdDswH&#10;RVoNjlDCF3rY1tdXlSq1u9AbnvehZbGEfKkkmBDGknPfGLTKL9yIFLOjm6wK8Zxarid1ieV24CJJ&#10;1tyqjuKCUSPuDDb9/mQl5Il96ftCvHqbfi8zs3t0T+OnlLc388MGWMA5/MHwqx/VoY5OB3ci7dkg&#10;Ic1WRURjkGcCWCTSYrUGdpAgxL0AXlf8/w/1DwAAAP//AwBQSwECLQAUAAYACAAAACEAtoM4kv4A&#10;AADhAQAAEwAAAAAAAAAAAAAAAAAAAAAAW0NvbnRlbnRfVHlwZXNdLnhtbFBLAQItABQABgAIAAAA&#10;IQA4/SH/1gAAAJQBAAALAAAAAAAAAAAAAAAAAC8BAABfcmVscy8ucmVsc1BLAQItABQABgAIAAAA&#10;IQBOKcZ13AEAAKADAAAOAAAAAAAAAAAAAAAAAC4CAABkcnMvZTJvRG9jLnhtbFBLAQItABQABgAI&#10;AAAAIQDYS8bA3wAAAAsBAAAPAAAAAAAAAAAAAAAAADYEAABkcnMvZG93bnJldi54bWxQSwUGAAAA&#10;AAQABADzAAAAQgUAAAAA&#10;" filled="f" stroked="f">
                <v:textbox style="mso-fit-shape-to-text:t">
                  <w:txbxContent>
                    <w:p w14:paraId="48D8136B" w14:textId="77777777" w:rsidR="002778C0" w:rsidRDefault="002778C0" w:rsidP="006B7EA0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05F6020" wp14:editId="751B7EB5">
                <wp:simplePos x="0" y="0"/>
                <wp:positionH relativeFrom="column">
                  <wp:posOffset>1739265</wp:posOffset>
                </wp:positionH>
                <wp:positionV relativeFrom="paragraph">
                  <wp:posOffset>501650</wp:posOffset>
                </wp:positionV>
                <wp:extent cx="252095" cy="266700"/>
                <wp:effectExtent l="0" t="0" r="0" b="0"/>
                <wp:wrapNone/>
                <wp:docPr id="32" name="CaixaDe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F6993A" w14:textId="77777777" w:rsidR="002778C0" w:rsidRDefault="002778C0" w:rsidP="006B7EA0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F6020" id="CaixaDeTexto 3" o:spid="_x0000_s1034" type="#_x0000_t202" style="position:absolute;left:0;text-align:left;margin-left:136.95pt;margin-top:39.5pt;width:19.85pt;height:21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Ehv2wEAAKADAAAOAAAAZHJzL2Uyb0RvYy54bWysU01v2zAMvRfYfxB0X+y4aNYaUYouQXcp&#10;1gJtf4AiS7EwSRQkNXb260fJafqx27ALbVHk4+MjtbwerSF7GaIGx+h8VlMinYBOux2jz0+3Xy8p&#10;iYm7jhtwktGDjPR69eVsOfhWNtCD6WQgCOJiO3hG+5R8W1VR9NLyOAMvHV4qCJYnPIZd1QU+ILo1&#10;VVPXi2qA0PkAQsaI3s10SVcFXykp0r1SUSZiGEVuqdhQ7DbbarXk7S5w32txpMH/gYXl2mHRE9SG&#10;J05egv4LymoRIIJKMwG2AqW0kKUH7GZef+rmsedell5QnOhPMsX/Byt+7h8C0R2j5w0ljluc0Zrr&#10;kW/kkxwTkPMs0eBji5GPHmPT+B1GHHVpN/o7EL8icbDuudvJmxBg6CXvkOI8Z1bvUieciCBZqVEF&#10;m7+oAUE8HM7hNBCsTAQ6m4umvrqgROBVs1h8q8vAqrdkH2L6IcGS/MNowHkXXnx/F1Muz9vXkFzL&#10;wa02pszcuA8ODJw8sizNMTuTn/jmvzRuxyLV5asmW+gOKAnuf7pHowwMjAqjPSU9hN+ffQPuGaMO&#10;HwIlIZk1TEvJncBoRifq0d+8JORZ6OeyU5GjlLgGpavjyuY9e38uUW8Pa/UHAAD//wMAUEsDBBQA&#10;BgAIAAAAIQDECwMO3QAAAAoBAAAPAAAAZHJzL2Rvd25yZXYueG1sTI/LTsMwEEX3SPyDNUjsqPOA&#10;tglxKlRgTSl8gBsPcUg8jmK3DXw9wwqWozm699xqM7tBnHAKnScF6SIBgdR401Gr4P3t+WYNIkRN&#10;Rg+eUMEXBtjUlxeVLo0/0yue9rEVHEKh1ApsjGMpZWgsOh0WfkTi34efnI58Tq00kz5zuBtkliRL&#10;6XRH3GD1iFuLTb8/OgXrxL30fZHtgrv9Tu/s9tE/jZ9KXV/ND/cgIs7xD4ZffVaHmp0O/kgmiEFB&#10;tsoLRhWsCt7EQJ7mSxAHJrM0AVlX8v+E+gcAAP//AwBQSwECLQAUAAYACAAAACEAtoM4kv4AAADh&#10;AQAAEwAAAAAAAAAAAAAAAAAAAAAAW0NvbnRlbnRfVHlwZXNdLnhtbFBLAQItABQABgAIAAAAIQA4&#10;/SH/1gAAAJQBAAALAAAAAAAAAAAAAAAAAC8BAABfcmVscy8ucmVsc1BLAQItABQABgAIAAAAIQCf&#10;tEhv2wEAAKADAAAOAAAAAAAAAAAAAAAAAC4CAABkcnMvZTJvRG9jLnhtbFBLAQItABQABgAIAAAA&#10;IQDECwMO3QAAAAoBAAAPAAAAAAAAAAAAAAAAADUEAABkcnMvZG93bnJldi54bWxQSwUGAAAAAAQA&#10;BADzAAAAPwUAAAAA&#10;" filled="f" stroked="f">
                <v:textbox style="mso-fit-shape-to-text:t">
                  <w:txbxContent>
                    <w:p w14:paraId="25F6993A" w14:textId="77777777" w:rsidR="002778C0" w:rsidRDefault="002778C0" w:rsidP="006B7EA0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 w:rsidR="006B7EA0" w:rsidRPr="00AD2D7F">
        <w:rPr>
          <w:noProof/>
        </w:rPr>
        <w:t xml:space="preserve"> </w:t>
      </w:r>
      <w:r>
        <w:rPr>
          <w:noProof/>
        </w:rPr>
        <w:drawing>
          <wp:inline distT="0" distB="0" distL="0" distR="0" wp14:anchorId="4C8985AE" wp14:editId="0FE3E122">
            <wp:extent cx="4570095" cy="2279650"/>
            <wp:effectExtent l="38100" t="38100" r="40005" b="44450"/>
            <wp:docPr id="27" name="Imagem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27110FBA" w14:textId="77777777" w:rsidR="00EE58BD" w:rsidRDefault="00EE58BD" w:rsidP="006B7EA0">
      <w:pPr>
        <w:ind w:firstLine="851"/>
        <w:jc w:val="both"/>
        <w:rPr>
          <w:rFonts w:ascii="Century Gothic" w:hAnsi="Century Gothic"/>
          <w:b/>
          <w:noProof/>
          <w:color w:val="FF0000"/>
        </w:rPr>
      </w:pPr>
    </w:p>
    <w:p w14:paraId="549519C0" w14:textId="77777777" w:rsidR="00EE58BD" w:rsidRPr="008135AA" w:rsidRDefault="00EE58BD" w:rsidP="006B7EA0">
      <w:pPr>
        <w:ind w:firstLine="851"/>
        <w:jc w:val="both"/>
        <w:rPr>
          <w:rFonts w:ascii="Century Gothic" w:hAnsi="Century Gothic"/>
          <w:b/>
          <w:noProof/>
          <w:color w:val="FF0000"/>
        </w:rPr>
      </w:pPr>
    </w:p>
    <w:p w14:paraId="7709CA04" w14:textId="77777777" w:rsidR="00CD1F8C" w:rsidRPr="00FB3713" w:rsidRDefault="00F5349E" w:rsidP="00C335E4">
      <w:pPr>
        <w:ind w:left="1021"/>
        <w:rPr>
          <w:rFonts w:ascii="Century Gothic" w:hAnsi="Century Gothic"/>
          <w:b/>
          <w:bCs/>
        </w:rPr>
      </w:pPr>
      <w:r w:rsidRPr="00FB3713">
        <w:rPr>
          <w:rFonts w:ascii="Century Gothic" w:hAnsi="Century Gothic"/>
          <w:b/>
          <w:bCs/>
        </w:rPr>
        <w:t>7.</w:t>
      </w:r>
      <w:r w:rsidR="00CF7237">
        <w:rPr>
          <w:rFonts w:ascii="Century Gothic" w:hAnsi="Century Gothic"/>
          <w:b/>
          <w:bCs/>
        </w:rPr>
        <w:t>2</w:t>
      </w:r>
      <w:r w:rsidRPr="00FB3713">
        <w:rPr>
          <w:rFonts w:ascii="Century Gothic" w:hAnsi="Century Gothic"/>
          <w:b/>
          <w:bCs/>
        </w:rPr>
        <w:t xml:space="preserve"> CONCLUSÃO</w:t>
      </w:r>
    </w:p>
    <w:p w14:paraId="4D97F18A" w14:textId="77777777" w:rsidR="00F5349E" w:rsidRDefault="00F5349E" w:rsidP="006B7EA0"/>
    <w:p w14:paraId="591A1F29" w14:textId="77777777" w:rsidR="00F5349E" w:rsidRDefault="00F5349E" w:rsidP="006B7EA0"/>
    <w:p w14:paraId="5A2A548A" w14:textId="77777777" w:rsidR="00EE58BD" w:rsidRPr="00EE58BD" w:rsidRDefault="00EE58BD" w:rsidP="00EE58BD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  <w:r w:rsidRPr="00EE58BD">
        <w:rPr>
          <w:rFonts w:ascii="Century Gothic" w:hAnsi="Century Gothic"/>
          <w:lang w:val="pt-BR"/>
        </w:rPr>
        <w:t>A Divisão de Ouvidoria e Acolhimento continua trabalhando fortemente para consolidar sua atuação como instrumento de gestão, a fim de promover a transparência dos Processos Administrativos e estimular a participação mais efetiva dos usuários.</w:t>
      </w:r>
    </w:p>
    <w:p w14:paraId="24FA1A83" w14:textId="77777777" w:rsidR="00EE58BD" w:rsidRDefault="00EE58BD" w:rsidP="00EE58BD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  <w:r w:rsidRPr="00EE58BD">
        <w:rPr>
          <w:rFonts w:ascii="Century Gothic" w:hAnsi="Century Gothic"/>
          <w:lang w:val="pt-BR"/>
        </w:rPr>
        <w:t>A credibilidade dos serviços se consolida na medida em que o cidadão recebe o retorno de suas manifestações de forma satisfatória e tempestiva. Entenda-se por satisfatória uma reposta que contemple as observações expostas pelo cidadão no momento do registro</w:t>
      </w:r>
      <w:r w:rsidR="00803FB8">
        <w:rPr>
          <w:rFonts w:ascii="Century Gothic" w:hAnsi="Century Gothic"/>
          <w:lang w:val="pt-BR"/>
        </w:rPr>
        <w:t>.</w:t>
      </w:r>
    </w:p>
    <w:p w14:paraId="29D7C80B" w14:textId="77777777" w:rsidR="00FB3713" w:rsidRPr="00EE58BD" w:rsidRDefault="00EE58BD" w:rsidP="00EE58BD">
      <w:pPr>
        <w:pStyle w:val="Corpodetexto"/>
        <w:spacing w:line="360" w:lineRule="auto"/>
        <w:ind w:left="122" w:right="-1" w:firstLine="851"/>
        <w:jc w:val="both"/>
        <w:rPr>
          <w:rFonts w:ascii="Century Gothic" w:hAnsi="Century Gothic"/>
          <w:lang w:val="pt-BR"/>
        </w:rPr>
      </w:pPr>
      <w:r w:rsidRPr="00EE58BD">
        <w:rPr>
          <w:rFonts w:ascii="Century Gothic" w:hAnsi="Century Gothic"/>
          <w:lang w:val="pt-BR"/>
        </w:rPr>
        <w:t>Diante dos dados apresentados a Divisão de Ouvidoria e Acolhimento obteve êxito em todas as 112 demandas protocoladas no ano de 2020, sendo assim demonstra a eficiência das divisões do Instituto em sanar toda e qualquer pendência relacionada aos Processos de Aposentadorias e reclamações.</w:t>
      </w:r>
    </w:p>
    <w:p w14:paraId="5622072A" w14:textId="77777777" w:rsidR="00F5349E" w:rsidRPr="006B7EA0" w:rsidRDefault="00F5349E" w:rsidP="006B7EA0"/>
    <w:sectPr w:rsidR="00F5349E" w:rsidRPr="006B7EA0" w:rsidSect="005A4DAA">
      <w:headerReference w:type="default" r:id="rId47"/>
      <w:pgSz w:w="11906" w:h="16838"/>
      <w:pgMar w:top="2835" w:right="1134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80E0E" w14:textId="77777777" w:rsidR="008C25F8" w:rsidRDefault="008C25F8" w:rsidP="007C37A1">
      <w:r>
        <w:separator/>
      </w:r>
    </w:p>
  </w:endnote>
  <w:endnote w:type="continuationSeparator" w:id="0">
    <w:p w14:paraId="1125DD54" w14:textId="77777777" w:rsidR="008C25F8" w:rsidRDefault="008C25F8" w:rsidP="007C3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4B612A" w14:textId="77777777" w:rsidR="002778C0" w:rsidRDefault="002778C0">
    <w:pPr>
      <w:pStyle w:val="Rodap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48</w:t>
    </w:r>
    <w:r>
      <w:fldChar w:fldCharType="end"/>
    </w:r>
  </w:p>
  <w:p w14:paraId="6461090D" w14:textId="77777777" w:rsidR="002778C0" w:rsidRDefault="002778C0" w:rsidP="00606C73">
    <w:pPr>
      <w:pStyle w:val="Rodap"/>
      <w:tabs>
        <w:tab w:val="clear" w:pos="4252"/>
        <w:tab w:val="clear" w:pos="8504"/>
        <w:tab w:val="left" w:pos="16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B8207" w14:textId="77777777" w:rsidR="008C25F8" w:rsidRDefault="008C25F8" w:rsidP="007C37A1">
      <w:r>
        <w:separator/>
      </w:r>
    </w:p>
  </w:footnote>
  <w:footnote w:type="continuationSeparator" w:id="0">
    <w:p w14:paraId="562E48A2" w14:textId="77777777" w:rsidR="008C25F8" w:rsidRDefault="008C25F8" w:rsidP="007C37A1">
      <w:r>
        <w:continuationSeparator/>
      </w:r>
    </w:p>
  </w:footnote>
  <w:footnote w:id="1">
    <w:p w14:paraId="32A47B23" w14:textId="77777777" w:rsidR="002778C0" w:rsidRPr="006B37C4" w:rsidRDefault="002778C0" w:rsidP="006B7EA0">
      <w:pPr>
        <w:pStyle w:val="Textodenotaderodap"/>
        <w:rPr>
          <w:rFonts w:ascii="Century Gothic" w:hAnsi="Century Gothic"/>
          <w:b/>
          <w:bCs/>
          <w:sz w:val="16"/>
          <w:szCs w:val="16"/>
        </w:rPr>
      </w:pPr>
      <w:r>
        <w:rPr>
          <w:rStyle w:val="Refdenotaderodap"/>
        </w:rPr>
        <w:footnoteRef/>
      </w:r>
      <w:r>
        <w:t xml:space="preserve"> </w:t>
      </w:r>
      <w:r w:rsidRPr="006B37C4">
        <w:rPr>
          <w:rFonts w:ascii="Century Gothic" w:hAnsi="Century Gothic"/>
          <w:b/>
          <w:bCs/>
          <w:sz w:val="16"/>
          <w:szCs w:val="16"/>
        </w:rPr>
        <w:t>Forward Guidance (FG) quer dizer prescrição futura. É uma ferramenta de política monetária usada pelo Banco Central com o fim de sinalizar a taxa de juros de determinado período e guiar a economia de forma que a expectativa seja atendida.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5AC58" w14:textId="77777777" w:rsidR="002778C0" w:rsidRDefault="002778C0">
    <w:pPr>
      <w:pStyle w:val="Cabealho"/>
    </w:pPr>
    <w:r>
      <w:rPr>
        <w:noProof/>
      </w:rPr>
      <w:pict w14:anchorId="53AE2E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89618" o:spid="_x0000_s2063" type="#_x0000_t75" alt="TIMBRADO_IPREMB" style="position:absolute;margin-left:0;margin-top:0;width:585.8pt;height:828.8pt;z-index:-251660288;mso-wrap-edited:f;mso-position-horizontal:center;mso-position-horizontal-relative:margin;mso-position-vertical:center;mso-position-vertical-relative:margin" o:allowincell="f">
          <v:imagedata r:id="rId1" o:title="TIMBRADO_IPREM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108E9" w14:textId="77777777" w:rsidR="002778C0" w:rsidRDefault="002778C0">
    <w:pPr>
      <w:pStyle w:val="Cabealho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90FE757" w14:textId="76749398" w:rsidR="002778C0" w:rsidRDefault="002778C0">
    <w:pPr>
      <w:pStyle w:val="Cabealho"/>
    </w:pPr>
    <w:r>
      <w:rPr>
        <w:noProof/>
      </w:rPr>
      <w:drawing>
        <wp:anchor distT="0" distB="0" distL="114300" distR="114300" simplePos="0" relativeHeight="251657216" behindDoc="1" locked="0" layoutInCell="0" allowOverlap="1" wp14:anchorId="5C4212EB" wp14:editId="28163178">
          <wp:simplePos x="0" y="0"/>
          <wp:positionH relativeFrom="margin">
            <wp:posOffset>-1165860</wp:posOffset>
          </wp:positionH>
          <wp:positionV relativeFrom="margin">
            <wp:posOffset>-1539875</wp:posOffset>
          </wp:positionV>
          <wp:extent cx="7814945" cy="10906125"/>
          <wp:effectExtent l="0" t="0" r="0" b="9525"/>
          <wp:wrapNone/>
          <wp:docPr id="16" name="Imagem 16" descr="Papelaria Ipremb grafica-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Papelaria Ipremb grafica-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945" cy="10906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13E08" w14:textId="0EDE0C39" w:rsidR="002778C0" w:rsidRDefault="002778C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0" allowOverlap="1" wp14:anchorId="6DDC9A4F" wp14:editId="3EA65A2B">
          <wp:simplePos x="0" y="0"/>
          <wp:positionH relativeFrom="margin">
            <wp:posOffset>-1184910</wp:posOffset>
          </wp:positionH>
          <wp:positionV relativeFrom="margin">
            <wp:posOffset>-1800225</wp:posOffset>
          </wp:positionV>
          <wp:extent cx="7986395" cy="11049000"/>
          <wp:effectExtent l="0" t="0" r="0" b="0"/>
          <wp:wrapNone/>
          <wp:docPr id="18" name="Imagem 18" descr="Papelaria Ipremb grafica-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Papelaria Ipremb grafica-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6395" cy="1104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9D442" w14:textId="7F2AC1AC" w:rsidR="002778C0" w:rsidRDefault="002778C0" w:rsidP="00606C73">
    <w:pPr>
      <w:pStyle w:val="Cabealho"/>
      <w:tabs>
        <w:tab w:val="left" w:pos="6660"/>
        <w:tab w:val="right" w:pos="9071"/>
      </w:tabs>
    </w:pPr>
    <w:r>
      <w:rPr>
        <w:noProof/>
      </w:rPr>
      <w:drawing>
        <wp:anchor distT="0" distB="0" distL="114300" distR="114300" simplePos="0" relativeHeight="251660288" behindDoc="1" locked="0" layoutInCell="0" allowOverlap="1" wp14:anchorId="4318B9D7" wp14:editId="0E74245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986395" cy="11049000"/>
          <wp:effectExtent l="0" t="0" r="0" b="0"/>
          <wp:wrapNone/>
          <wp:docPr id="19" name="Imagem 19" descr="Papelaria Ipremb grafica-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apelaria Ipremb grafica-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6395" cy="1104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0" allowOverlap="1" wp14:anchorId="269E51BC" wp14:editId="67E9322E">
          <wp:simplePos x="0" y="0"/>
          <wp:positionH relativeFrom="margin">
            <wp:posOffset>-3082290</wp:posOffset>
          </wp:positionH>
          <wp:positionV relativeFrom="margin">
            <wp:posOffset>-1255395</wp:posOffset>
          </wp:positionV>
          <wp:extent cx="10753725" cy="11138535"/>
          <wp:effectExtent l="0" t="0" r="9525" b="5715"/>
          <wp:wrapNone/>
          <wp:docPr id="17" name="Imagem 17" descr="Papelaria Ipremb grafica-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Papelaria Ipremb grafica-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3725" cy="11138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  <w:p w14:paraId="05F0DF0B" w14:textId="77777777" w:rsidR="002778C0" w:rsidRDefault="002778C0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B3833" w14:textId="77777777" w:rsidR="002778C0" w:rsidRDefault="002778C0" w:rsidP="00606C73">
    <w:pPr>
      <w:pStyle w:val="Cabealho"/>
      <w:tabs>
        <w:tab w:val="left" w:pos="6660"/>
        <w:tab w:val="right" w:pos="9071"/>
      </w:tabs>
    </w:pPr>
    <w:r>
      <w:rPr>
        <w:noProof/>
      </w:rPr>
      <w:pict w14:anchorId="22B270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8470892" o:spid="_x0000_s2056" type="#_x0000_t75" style="position:absolute;margin-left:-90.3pt;margin-top:-155.25pt;width:615.35pt;height:858.75pt;z-index:-251661312;mso-position-horizontal-relative:margin;mso-position-vertical-relative:margin" o:allowincell="f">
          <v:imagedata r:id="rId1" o:title="Papelaria Ipremb grafica-05"/>
          <w10:wrap anchorx="margin" anchory="margin"/>
        </v:shape>
      </w:pict>
    </w:r>
    <w:r>
      <w:tab/>
    </w:r>
    <w:r>
      <w:tab/>
    </w:r>
    <w:r>
      <w:tab/>
    </w:r>
    <w:r>
      <w:tab/>
    </w:r>
  </w:p>
  <w:p w14:paraId="0B17E5A8" w14:textId="77777777" w:rsidR="002778C0" w:rsidRDefault="002778C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A27C2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D1725E"/>
    <w:multiLevelType w:val="hybridMultilevel"/>
    <w:tmpl w:val="DB5E5F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6386"/>
    <w:multiLevelType w:val="hybridMultilevel"/>
    <w:tmpl w:val="FC5E6A68"/>
    <w:lvl w:ilvl="0" w:tplc="B2ACE3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A660F"/>
    <w:multiLevelType w:val="multilevel"/>
    <w:tmpl w:val="CDEA0C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BA24A88"/>
    <w:multiLevelType w:val="hybridMultilevel"/>
    <w:tmpl w:val="33CA4A1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F41A1"/>
    <w:multiLevelType w:val="multilevel"/>
    <w:tmpl w:val="0DF27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9711FF5"/>
    <w:multiLevelType w:val="hybridMultilevel"/>
    <w:tmpl w:val="BC7C7C6A"/>
    <w:lvl w:ilvl="0" w:tplc="87D6B4FC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7" w15:restartNumberingAfterBreak="0">
    <w:nsid w:val="368F4563"/>
    <w:multiLevelType w:val="multilevel"/>
    <w:tmpl w:val="E0AA9B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2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92" w:hanging="2160"/>
      </w:pPr>
      <w:rPr>
        <w:rFonts w:hint="default"/>
      </w:rPr>
    </w:lvl>
  </w:abstractNum>
  <w:abstractNum w:abstractNumId="8" w15:restartNumberingAfterBreak="0">
    <w:nsid w:val="402876A2"/>
    <w:multiLevelType w:val="hybridMultilevel"/>
    <w:tmpl w:val="AC20EA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050BE5"/>
    <w:multiLevelType w:val="multilevel"/>
    <w:tmpl w:val="71E28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10" w15:restartNumberingAfterBreak="0">
    <w:nsid w:val="43100FD5"/>
    <w:multiLevelType w:val="multilevel"/>
    <w:tmpl w:val="3EEAFA7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A88133B"/>
    <w:multiLevelType w:val="hybridMultilevel"/>
    <w:tmpl w:val="23A0FB6E"/>
    <w:lvl w:ilvl="0" w:tplc="066A62C2">
      <w:numFmt w:val="bullet"/>
      <w:lvlText w:val=""/>
      <w:lvlJc w:val="left"/>
      <w:pPr>
        <w:ind w:left="-632" w:hanging="360"/>
      </w:pPr>
      <w:rPr>
        <w:rFonts w:ascii="Symbol" w:eastAsia="Calibri" w:hAnsi="Symbol" w:cs="Segoe UI" w:hint="default"/>
      </w:rPr>
    </w:lvl>
    <w:lvl w:ilvl="1" w:tplc="0416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12" w15:restartNumberingAfterBreak="0">
    <w:nsid w:val="56E2615B"/>
    <w:multiLevelType w:val="hybridMultilevel"/>
    <w:tmpl w:val="67E671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0D24F9"/>
    <w:multiLevelType w:val="multilevel"/>
    <w:tmpl w:val="5FF225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5B76831"/>
    <w:multiLevelType w:val="hybridMultilevel"/>
    <w:tmpl w:val="E10E7BB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958C0"/>
    <w:multiLevelType w:val="multilevel"/>
    <w:tmpl w:val="2EFC0A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1"/>
  </w:num>
  <w:num w:numId="5">
    <w:abstractNumId w:val="2"/>
  </w:num>
  <w:num w:numId="6">
    <w:abstractNumId w:val="10"/>
  </w:num>
  <w:num w:numId="7">
    <w:abstractNumId w:val="6"/>
  </w:num>
  <w:num w:numId="8">
    <w:abstractNumId w:val="12"/>
  </w:num>
  <w:num w:numId="9">
    <w:abstractNumId w:val="8"/>
  </w:num>
  <w:num w:numId="10">
    <w:abstractNumId w:val="9"/>
  </w:num>
  <w:num w:numId="11">
    <w:abstractNumId w:val="5"/>
  </w:num>
  <w:num w:numId="12">
    <w:abstractNumId w:val="3"/>
  </w:num>
  <w:num w:numId="13">
    <w:abstractNumId w:val="15"/>
  </w:num>
  <w:num w:numId="14">
    <w:abstractNumId w:val="13"/>
  </w:num>
  <w:num w:numId="15">
    <w:abstractNumId w:val="7"/>
  </w:num>
  <w:num w:numId="1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A1"/>
    <w:rsid w:val="000011F3"/>
    <w:rsid w:val="00001B23"/>
    <w:rsid w:val="00002811"/>
    <w:rsid w:val="000042DA"/>
    <w:rsid w:val="00004821"/>
    <w:rsid w:val="000053A0"/>
    <w:rsid w:val="0000786D"/>
    <w:rsid w:val="00007C93"/>
    <w:rsid w:val="00010440"/>
    <w:rsid w:val="000117F6"/>
    <w:rsid w:val="000138C3"/>
    <w:rsid w:val="00014E0C"/>
    <w:rsid w:val="00020907"/>
    <w:rsid w:val="00020E19"/>
    <w:rsid w:val="00025D8C"/>
    <w:rsid w:val="00026181"/>
    <w:rsid w:val="00027FD7"/>
    <w:rsid w:val="000350D2"/>
    <w:rsid w:val="00035B6B"/>
    <w:rsid w:val="00036D59"/>
    <w:rsid w:val="00040902"/>
    <w:rsid w:val="00044CE4"/>
    <w:rsid w:val="0004509B"/>
    <w:rsid w:val="000468AC"/>
    <w:rsid w:val="00046C0D"/>
    <w:rsid w:val="00047F2A"/>
    <w:rsid w:val="0005237D"/>
    <w:rsid w:val="00056C25"/>
    <w:rsid w:val="00063A4E"/>
    <w:rsid w:val="00063DB8"/>
    <w:rsid w:val="00065B67"/>
    <w:rsid w:val="00070C58"/>
    <w:rsid w:val="000724DD"/>
    <w:rsid w:val="00074B50"/>
    <w:rsid w:val="0008056B"/>
    <w:rsid w:val="00083FE7"/>
    <w:rsid w:val="00086928"/>
    <w:rsid w:val="0008735D"/>
    <w:rsid w:val="00087A1E"/>
    <w:rsid w:val="00093F1C"/>
    <w:rsid w:val="00094C27"/>
    <w:rsid w:val="00096684"/>
    <w:rsid w:val="0009685D"/>
    <w:rsid w:val="00097865"/>
    <w:rsid w:val="000A644A"/>
    <w:rsid w:val="000A66D4"/>
    <w:rsid w:val="000A76D0"/>
    <w:rsid w:val="000B20C5"/>
    <w:rsid w:val="000B4315"/>
    <w:rsid w:val="000B6340"/>
    <w:rsid w:val="000C0872"/>
    <w:rsid w:val="000C1709"/>
    <w:rsid w:val="000C1EF7"/>
    <w:rsid w:val="000C2ABE"/>
    <w:rsid w:val="000C3463"/>
    <w:rsid w:val="000C5324"/>
    <w:rsid w:val="000D0481"/>
    <w:rsid w:val="000D20B7"/>
    <w:rsid w:val="000D3525"/>
    <w:rsid w:val="000E3891"/>
    <w:rsid w:val="000F13B3"/>
    <w:rsid w:val="000F5FBE"/>
    <w:rsid w:val="000F7C9B"/>
    <w:rsid w:val="00101148"/>
    <w:rsid w:val="0010148C"/>
    <w:rsid w:val="00101A4F"/>
    <w:rsid w:val="00103C0E"/>
    <w:rsid w:val="00104381"/>
    <w:rsid w:val="00104C95"/>
    <w:rsid w:val="00104F19"/>
    <w:rsid w:val="00105BD6"/>
    <w:rsid w:val="00105EED"/>
    <w:rsid w:val="001113AA"/>
    <w:rsid w:val="00112766"/>
    <w:rsid w:val="001128EE"/>
    <w:rsid w:val="001373B3"/>
    <w:rsid w:val="00137774"/>
    <w:rsid w:val="00140F98"/>
    <w:rsid w:val="00142B87"/>
    <w:rsid w:val="001462A3"/>
    <w:rsid w:val="001502E0"/>
    <w:rsid w:val="00150633"/>
    <w:rsid w:val="00152043"/>
    <w:rsid w:val="00152583"/>
    <w:rsid w:val="00154B40"/>
    <w:rsid w:val="001553CD"/>
    <w:rsid w:val="00155A12"/>
    <w:rsid w:val="001566FA"/>
    <w:rsid w:val="001617D1"/>
    <w:rsid w:val="001632F9"/>
    <w:rsid w:val="00163371"/>
    <w:rsid w:val="00165F13"/>
    <w:rsid w:val="00167DEB"/>
    <w:rsid w:val="0017115A"/>
    <w:rsid w:val="00175003"/>
    <w:rsid w:val="00177DDA"/>
    <w:rsid w:val="0018049F"/>
    <w:rsid w:val="001814AE"/>
    <w:rsid w:val="00185067"/>
    <w:rsid w:val="001869D4"/>
    <w:rsid w:val="00186C46"/>
    <w:rsid w:val="00193E21"/>
    <w:rsid w:val="00195199"/>
    <w:rsid w:val="001A0CEA"/>
    <w:rsid w:val="001A3260"/>
    <w:rsid w:val="001A41F6"/>
    <w:rsid w:val="001A53C5"/>
    <w:rsid w:val="001B1606"/>
    <w:rsid w:val="001B17DA"/>
    <w:rsid w:val="001B534F"/>
    <w:rsid w:val="001B5489"/>
    <w:rsid w:val="001B5778"/>
    <w:rsid w:val="001B5FB6"/>
    <w:rsid w:val="001B7051"/>
    <w:rsid w:val="001C0872"/>
    <w:rsid w:val="001C5FA7"/>
    <w:rsid w:val="001D0DEF"/>
    <w:rsid w:val="001D42D8"/>
    <w:rsid w:val="001D52F6"/>
    <w:rsid w:val="001D6525"/>
    <w:rsid w:val="001E1582"/>
    <w:rsid w:val="001E4AC3"/>
    <w:rsid w:val="001E4E98"/>
    <w:rsid w:val="001F0D3B"/>
    <w:rsid w:val="001F2E67"/>
    <w:rsid w:val="001F3DCC"/>
    <w:rsid w:val="001F51AC"/>
    <w:rsid w:val="001F544E"/>
    <w:rsid w:val="001F5E16"/>
    <w:rsid w:val="00200E9B"/>
    <w:rsid w:val="0020222E"/>
    <w:rsid w:val="00203458"/>
    <w:rsid w:val="0020744B"/>
    <w:rsid w:val="00214BAF"/>
    <w:rsid w:val="00217D37"/>
    <w:rsid w:val="00220830"/>
    <w:rsid w:val="00221B12"/>
    <w:rsid w:val="00222EFE"/>
    <w:rsid w:val="002253D7"/>
    <w:rsid w:val="002255D7"/>
    <w:rsid w:val="00227EE1"/>
    <w:rsid w:val="0023275E"/>
    <w:rsid w:val="00236090"/>
    <w:rsid w:val="002376F1"/>
    <w:rsid w:val="00242283"/>
    <w:rsid w:val="00243C19"/>
    <w:rsid w:val="0024767A"/>
    <w:rsid w:val="00247975"/>
    <w:rsid w:val="0025108F"/>
    <w:rsid w:val="002510D6"/>
    <w:rsid w:val="00253A4E"/>
    <w:rsid w:val="00255C70"/>
    <w:rsid w:val="002616DA"/>
    <w:rsid w:val="00262368"/>
    <w:rsid w:val="00264A54"/>
    <w:rsid w:val="002657F4"/>
    <w:rsid w:val="00266842"/>
    <w:rsid w:val="00267070"/>
    <w:rsid w:val="002717E0"/>
    <w:rsid w:val="002732A9"/>
    <w:rsid w:val="002736B4"/>
    <w:rsid w:val="00275A99"/>
    <w:rsid w:val="002776EB"/>
    <w:rsid w:val="002778C0"/>
    <w:rsid w:val="002812A5"/>
    <w:rsid w:val="00282DF6"/>
    <w:rsid w:val="0028592F"/>
    <w:rsid w:val="00286055"/>
    <w:rsid w:val="0028715B"/>
    <w:rsid w:val="00287200"/>
    <w:rsid w:val="00290C70"/>
    <w:rsid w:val="00292D5F"/>
    <w:rsid w:val="00294341"/>
    <w:rsid w:val="002952E3"/>
    <w:rsid w:val="002A1334"/>
    <w:rsid w:val="002A1F2A"/>
    <w:rsid w:val="002A32F5"/>
    <w:rsid w:val="002A51CF"/>
    <w:rsid w:val="002A5DF9"/>
    <w:rsid w:val="002A6078"/>
    <w:rsid w:val="002A7E1B"/>
    <w:rsid w:val="002B17BD"/>
    <w:rsid w:val="002B46A8"/>
    <w:rsid w:val="002B6ADF"/>
    <w:rsid w:val="002B7431"/>
    <w:rsid w:val="002B7D29"/>
    <w:rsid w:val="002C5319"/>
    <w:rsid w:val="002D0B08"/>
    <w:rsid w:val="002D285B"/>
    <w:rsid w:val="002D45D7"/>
    <w:rsid w:val="002D7524"/>
    <w:rsid w:val="002E0EAB"/>
    <w:rsid w:val="002E42BA"/>
    <w:rsid w:val="002F1D37"/>
    <w:rsid w:val="002F25B0"/>
    <w:rsid w:val="003029BE"/>
    <w:rsid w:val="00303335"/>
    <w:rsid w:val="00303E72"/>
    <w:rsid w:val="00312DA4"/>
    <w:rsid w:val="00315555"/>
    <w:rsid w:val="0032042B"/>
    <w:rsid w:val="0032191F"/>
    <w:rsid w:val="003241B8"/>
    <w:rsid w:val="003251D1"/>
    <w:rsid w:val="00326B69"/>
    <w:rsid w:val="0032744C"/>
    <w:rsid w:val="00330CA0"/>
    <w:rsid w:val="00332380"/>
    <w:rsid w:val="0033489F"/>
    <w:rsid w:val="00334AA6"/>
    <w:rsid w:val="00341EEF"/>
    <w:rsid w:val="00342097"/>
    <w:rsid w:val="003427B6"/>
    <w:rsid w:val="00343E4E"/>
    <w:rsid w:val="003449C5"/>
    <w:rsid w:val="00344F79"/>
    <w:rsid w:val="00346115"/>
    <w:rsid w:val="0034633B"/>
    <w:rsid w:val="003477B2"/>
    <w:rsid w:val="00357355"/>
    <w:rsid w:val="00360477"/>
    <w:rsid w:val="00360BE5"/>
    <w:rsid w:val="0036194B"/>
    <w:rsid w:val="003636F5"/>
    <w:rsid w:val="003672FE"/>
    <w:rsid w:val="00367759"/>
    <w:rsid w:val="0037144A"/>
    <w:rsid w:val="003716A5"/>
    <w:rsid w:val="003724DA"/>
    <w:rsid w:val="00372754"/>
    <w:rsid w:val="00373E74"/>
    <w:rsid w:val="0037773E"/>
    <w:rsid w:val="00385A0F"/>
    <w:rsid w:val="003917E0"/>
    <w:rsid w:val="00392B87"/>
    <w:rsid w:val="00397C7D"/>
    <w:rsid w:val="003A284B"/>
    <w:rsid w:val="003A6CEF"/>
    <w:rsid w:val="003B2432"/>
    <w:rsid w:val="003B2554"/>
    <w:rsid w:val="003B469A"/>
    <w:rsid w:val="003B495A"/>
    <w:rsid w:val="003C161B"/>
    <w:rsid w:val="003C2380"/>
    <w:rsid w:val="003C3A77"/>
    <w:rsid w:val="003D391A"/>
    <w:rsid w:val="003D76EA"/>
    <w:rsid w:val="003D7F67"/>
    <w:rsid w:val="003E0827"/>
    <w:rsid w:val="003E1082"/>
    <w:rsid w:val="003E6191"/>
    <w:rsid w:val="003E6EB0"/>
    <w:rsid w:val="003F05D2"/>
    <w:rsid w:val="003F1010"/>
    <w:rsid w:val="003F30A8"/>
    <w:rsid w:val="003F627E"/>
    <w:rsid w:val="003F6D14"/>
    <w:rsid w:val="003F74D8"/>
    <w:rsid w:val="003F7A68"/>
    <w:rsid w:val="00400EFF"/>
    <w:rsid w:val="00401624"/>
    <w:rsid w:val="00403079"/>
    <w:rsid w:val="00405419"/>
    <w:rsid w:val="00407BCA"/>
    <w:rsid w:val="00412323"/>
    <w:rsid w:val="00412B9B"/>
    <w:rsid w:val="00414119"/>
    <w:rsid w:val="00417B7F"/>
    <w:rsid w:val="0042013D"/>
    <w:rsid w:val="0042087F"/>
    <w:rsid w:val="00421E4E"/>
    <w:rsid w:val="00430A85"/>
    <w:rsid w:val="00432627"/>
    <w:rsid w:val="004340DF"/>
    <w:rsid w:val="004366B6"/>
    <w:rsid w:val="004461C0"/>
    <w:rsid w:val="00451F2C"/>
    <w:rsid w:val="0045343A"/>
    <w:rsid w:val="00464C3D"/>
    <w:rsid w:val="00466C0A"/>
    <w:rsid w:val="00467848"/>
    <w:rsid w:val="00470990"/>
    <w:rsid w:val="0047119E"/>
    <w:rsid w:val="00471C1E"/>
    <w:rsid w:val="0047339C"/>
    <w:rsid w:val="00474F5D"/>
    <w:rsid w:val="0047668F"/>
    <w:rsid w:val="00476C15"/>
    <w:rsid w:val="00476E9B"/>
    <w:rsid w:val="0048602C"/>
    <w:rsid w:val="004923C3"/>
    <w:rsid w:val="0049589D"/>
    <w:rsid w:val="00495C3C"/>
    <w:rsid w:val="004A26ED"/>
    <w:rsid w:val="004A4D32"/>
    <w:rsid w:val="004A71B6"/>
    <w:rsid w:val="004B1180"/>
    <w:rsid w:val="004B13CE"/>
    <w:rsid w:val="004B45EB"/>
    <w:rsid w:val="004B6B4C"/>
    <w:rsid w:val="004B6BEA"/>
    <w:rsid w:val="004C514E"/>
    <w:rsid w:val="004C7C50"/>
    <w:rsid w:val="004D0EE7"/>
    <w:rsid w:val="004D4044"/>
    <w:rsid w:val="004D6170"/>
    <w:rsid w:val="004D69A8"/>
    <w:rsid w:val="004E1858"/>
    <w:rsid w:val="004E3E24"/>
    <w:rsid w:val="004E589D"/>
    <w:rsid w:val="004E6500"/>
    <w:rsid w:val="004E766C"/>
    <w:rsid w:val="004F24D1"/>
    <w:rsid w:val="004F26FC"/>
    <w:rsid w:val="004F7967"/>
    <w:rsid w:val="00502EE8"/>
    <w:rsid w:val="0050690F"/>
    <w:rsid w:val="00506E43"/>
    <w:rsid w:val="00507AD9"/>
    <w:rsid w:val="00511DE1"/>
    <w:rsid w:val="00513475"/>
    <w:rsid w:val="00515895"/>
    <w:rsid w:val="00515BB7"/>
    <w:rsid w:val="00517148"/>
    <w:rsid w:val="00524C66"/>
    <w:rsid w:val="005261BD"/>
    <w:rsid w:val="00526AE7"/>
    <w:rsid w:val="005314EB"/>
    <w:rsid w:val="00542C0B"/>
    <w:rsid w:val="0055168C"/>
    <w:rsid w:val="00553573"/>
    <w:rsid w:val="00556C0F"/>
    <w:rsid w:val="00557484"/>
    <w:rsid w:val="005608C5"/>
    <w:rsid w:val="00561443"/>
    <w:rsid w:val="00567C20"/>
    <w:rsid w:val="00570B33"/>
    <w:rsid w:val="005728F6"/>
    <w:rsid w:val="005730AA"/>
    <w:rsid w:val="005734AB"/>
    <w:rsid w:val="00575CA1"/>
    <w:rsid w:val="00576750"/>
    <w:rsid w:val="00582E33"/>
    <w:rsid w:val="0058333A"/>
    <w:rsid w:val="00583EAE"/>
    <w:rsid w:val="00586AAF"/>
    <w:rsid w:val="00587D47"/>
    <w:rsid w:val="00590640"/>
    <w:rsid w:val="00591CE4"/>
    <w:rsid w:val="005921C7"/>
    <w:rsid w:val="00592287"/>
    <w:rsid w:val="005A4DAA"/>
    <w:rsid w:val="005B31C2"/>
    <w:rsid w:val="005B3618"/>
    <w:rsid w:val="005B4922"/>
    <w:rsid w:val="005B502A"/>
    <w:rsid w:val="005B7455"/>
    <w:rsid w:val="005C0C09"/>
    <w:rsid w:val="005C2810"/>
    <w:rsid w:val="005C5386"/>
    <w:rsid w:val="005C6B08"/>
    <w:rsid w:val="005C7C21"/>
    <w:rsid w:val="005D18AF"/>
    <w:rsid w:val="005D1BE4"/>
    <w:rsid w:val="005D3727"/>
    <w:rsid w:val="005D67F0"/>
    <w:rsid w:val="005E0F2C"/>
    <w:rsid w:val="005E10C3"/>
    <w:rsid w:val="005E1273"/>
    <w:rsid w:val="005E25C7"/>
    <w:rsid w:val="005E5141"/>
    <w:rsid w:val="005E5DF8"/>
    <w:rsid w:val="005E70BA"/>
    <w:rsid w:val="005E72F4"/>
    <w:rsid w:val="005F1698"/>
    <w:rsid w:val="005F1F8D"/>
    <w:rsid w:val="005F4EA6"/>
    <w:rsid w:val="005F5BD5"/>
    <w:rsid w:val="00606C73"/>
    <w:rsid w:val="00607348"/>
    <w:rsid w:val="0061049B"/>
    <w:rsid w:val="00612956"/>
    <w:rsid w:val="00614FB1"/>
    <w:rsid w:val="00617707"/>
    <w:rsid w:val="00620204"/>
    <w:rsid w:val="00620D48"/>
    <w:rsid w:val="00623887"/>
    <w:rsid w:val="0062537D"/>
    <w:rsid w:val="00626178"/>
    <w:rsid w:val="00626CC8"/>
    <w:rsid w:val="00630EE3"/>
    <w:rsid w:val="0063639F"/>
    <w:rsid w:val="006374C5"/>
    <w:rsid w:val="00637740"/>
    <w:rsid w:val="00645CCC"/>
    <w:rsid w:val="00646EB4"/>
    <w:rsid w:val="0064716B"/>
    <w:rsid w:val="00650BC4"/>
    <w:rsid w:val="00651B85"/>
    <w:rsid w:val="006520BF"/>
    <w:rsid w:val="0065267F"/>
    <w:rsid w:val="00652EA9"/>
    <w:rsid w:val="006569D3"/>
    <w:rsid w:val="00664C86"/>
    <w:rsid w:val="00667A88"/>
    <w:rsid w:val="00667E39"/>
    <w:rsid w:val="00673767"/>
    <w:rsid w:val="0067641E"/>
    <w:rsid w:val="00676735"/>
    <w:rsid w:val="00676DA4"/>
    <w:rsid w:val="006818AD"/>
    <w:rsid w:val="00684124"/>
    <w:rsid w:val="00684953"/>
    <w:rsid w:val="006875B3"/>
    <w:rsid w:val="0069355D"/>
    <w:rsid w:val="006941FD"/>
    <w:rsid w:val="006A19FC"/>
    <w:rsid w:val="006A2073"/>
    <w:rsid w:val="006A23A1"/>
    <w:rsid w:val="006A4B20"/>
    <w:rsid w:val="006A7C35"/>
    <w:rsid w:val="006B4C8C"/>
    <w:rsid w:val="006B5FA7"/>
    <w:rsid w:val="006B6900"/>
    <w:rsid w:val="006B6A72"/>
    <w:rsid w:val="006B7EA0"/>
    <w:rsid w:val="006C0FEE"/>
    <w:rsid w:val="006C335E"/>
    <w:rsid w:val="006C44D1"/>
    <w:rsid w:val="006C4E45"/>
    <w:rsid w:val="006C7000"/>
    <w:rsid w:val="006D2666"/>
    <w:rsid w:val="006D32B5"/>
    <w:rsid w:val="006D35A0"/>
    <w:rsid w:val="006D3B67"/>
    <w:rsid w:val="006D56D8"/>
    <w:rsid w:val="006D62CC"/>
    <w:rsid w:val="006D7AEF"/>
    <w:rsid w:val="006E13F7"/>
    <w:rsid w:val="006E1E53"/>
    <w:rsid w:val="006E52CE"/>
    <w:rsid w:val="006F7B43"/>
    <w:rsid w:val="0070160C"/>
    <w:rsid w:val="007021F0"/>
    <w:rsid w:val="00703952"/>
    <w:rsid w:val="00707241"/>
    <w:rsid w:val="007106E2"/>
    <w:rsid w:val="00712B79"/>
    <w:rsid w:val="00716224"/>
    <w:rsid w:val="00717F4B"/>
    <w:rsid w:val="00720ABE"/>
    <w:rsid w:val="00721228"/>
    <w:rsid w:val="00721F4B"/>
    <w:rsid w:val="007238F2"/>
    <w:rsid w:val="00725518"/>
    <w:rsid w:val="00725FFA"/>
    <w:rsid w:val="00732159"/>
    <w:rsid w:val="007344ED"/>
    <w:rsid w:val="00736778"/>
    <w:rsid w:val="00740D01"/>
    <w:rsid w:val="007439B1"/>
    <w:rsid w:val="0074438D"/>
    <w:rsid w:val="00745183"/>
    <w:rsid w:val="00746011"/>
    <w:rsid w:val="007478C0"/>
    <w:rsid w:val="00750875"/>
    <w:rsid w:val="007512BC"/>
    <w:rsid w:val="007516AC"/>
    <w:rsid w:val="0075320E"/>
    <w:rsid w:val="0075322F"/>
    <w:rsid w:val="0075358B"/>
    <w:rsid w:val="007613B0"/>
    <w:rsid w:val="007634AB"/>
    <w:rsid w:val="00765449"/>
    <w:rsid w:val="0076673A"/>
    <w:rsid w:val="00767DF4"/>
    <w:rsid w:val="00772DE9"/>
    <w:rsid w:val="00773F41"/>
    <w:rsid w:val="007758D1"/>
    <w:rsid w:val="00775A87"/>
    <w:rsid w:val="0077632E"/>
    <w:rsid w:val="00776C52"/>
    <w:rsid w:val="0077722F"/>
    <w:rsid w:val="00783182"/>
    <w:rsid w:val="0078501D"/>
    <w:rsid w:val="0078602F"/>
    <w:rsid w:val="007932D2"/>
    <w:rsid w:val="007966F8"/>
    <w:rsid w:val="007A33A7"/>
    <w:rsid w:val="007B3241"/>
    <w:rsid w:val="007B58E5"/>
    <w:rsid w:val="007C0E5B"/>
    <w:rsid w:val="007C1697"/>
    <w:rsid w:val="007C37A1"/>
    <w:rsid w:val="007C55E9"/>
    <w:rsid w:val="007C6BC8"/>
    <w:rsid w:val="007D1AC8"/>
    <w:rsid w:val="007D2E17"/>
    <w:rsid w:val="007D3558"/>
    <w:rsid w:val="007D7674"/>
    <w:rsid w:val="007E0290"/>
    <w:rsid w:val="007E1419"/>
    <w:rsid w:val="007E39D9"/>
    <w:rsid w:val="007E4078"/>
    <w:rsid w:val="007E5126"/>
    <w:rsid w:val="007E5E11"/>
    <w:rsid w:val="007E78D9"/>
    <w:rsid w:val="007F04AD"/>
    <w:rsid w:val="007F18A6"/>
    <w:rsid w:val="007F2B2D"/>
    <w:rsid w:val="007F2E3B"/>
    <w:rsid w:val="007F2F81"/>
    <w:rsid w:val="007F3E17"/>
    <w:rsid w:val="00803FB8"/>
    <w:rsid w:val="00803FC2"/>
    <w:rsid w:val="008048F1"/>
    <w:rsid w:val="00804AE0"/>
    <w:rsid w:val="008126D9"/>
    <w:rsid w:val="008135AA"/>
    <w:rsid w:val="0081506F"/>
    <w:rsid w:val="00821DCB"/>
    <w:rsid w:val="00822052"/>
    <w:rsid w:val="00823E68"/>
    <w:rsid w:val="00823F12"/>
    <w:rsid w:val="00823FBD"/>
    <w:rsid w:val="00832F27"/>
    <w:rsid w:val="008357B2"/>
    <w:rsid w:val="00837C07"/>
    <w:rsid w:val="00841A3E"/>
    <w:rsid w:val="00846090"/>
    <w:rsid w:val="00851C3E"/>
    <w:rsid w:val="00851E44"/>
    <w:rsid w:val="0085299B"/>
    <w:rsid w:val="00853135"/>
    <w:rsid w:val="0085360A"/>
    <w:rsid w:val="008536D3"/>
    <w:rsid w:val="00857CA7"/>
    <w:rsid w:val="00860E59"/>
    <w:rsid w:val="00862EB8"/>
    <w:rsid w:val="0086435D"/>
    <w:rsid w:val="00865A23"/>
    <w:rsid w:val="00866AA7"/>
    <w:rsid w:val="0086756F"/>
    <w:rsid w:val="00867DD2"/>
    <w:rsid w:val="00870F51"/>
    <w:rsid w:val="00873AA2"/>
    <w:rsid w:val="00873D39"/>
    <w:rsid w:val="008749AB"/>
    <w:rsid w:val="00875CC2"/>
    <w:rsid w:val="00876C9D"/>
    <w:rsid w:val="008778D1"/>
    <w:rsid w:val="008807B3"/>
    <w:rsid w:val="00880DF0"/>
    <w:rsid w:val="00881675"/>
    <w:rsid w:val="00882C85"/>
    <w:rsid w:val="00886469"/>
    <w:rsid w:val="00891361"/>
    <w:rsid w:val="008920DE"/>
    <w:rsid w:val="00892616"/>
    <w:rsid w:val="00893851"/>
    <w:rsid w:val="008A17D1"/>
    <w:rsid w:val="008A3DC1"/>
    <w:rsid w:val="008A3E5B"/>
    <w:rsid w:val="008A5BA7"/>
    <w:rsid w:val="008B013B"/>
    <w:rsid w:val="008B0140"/>
    <w:rsid w:val="008B3FAC"/>
    <w:rsid w:val="008B4789"/>
    <w:rsid w:val="008B4A73"/>
    <w:rsid w:val="008C1928"/>
    <w:rsid w:val="008C19D2"/>
    <w:rsid w:val="008C25F8"/>
    <w:rsid w:val="008C3A8F"/>
    <w:rsid w:val="008D612D"/>
    <w:rsid w:val="008E0E00"/>
    <w:rsid w:val="008E1309"/>
    <w:rsid w:val="008E1DB5"/>
    <w:rsid w:val="008E506E"/>
    <w:rsid w:val="008E5563"/>
    <w:rsid w:val="008F0F4D"/>
    <w:rsid w:val="008F1E23"/>
    <w:rsid w:val="008F24A2"/>
    <w:rsid w:val="008F26AD"/>
    <w:rsid w:val="008F2909"/>
    <w:rsid w:val="008F4A57"/>
    <w:rsid w:val="008F4AEE"/>
    <w:rsid w:val="008F5C40"/>
    <w:rsid w:val="0090137A"/>
    <w:rsid w:val="00901893"/>
    <w:rsid w:val="00902714"/>
    <w:rsid w:val="00904133"/>
    <w:rsid w:val="00905F8D"/>
    <w:rsid w:val="0090626F"/>
    <w:rsid w:val="00910A1D"/>
    <w:rsid w:val="00910ACC"/>
    <w:rsid w:val="00914076"/>
    <w:rsid w:val="00915C61"/>
    <w:rsid w:val="00916493"/>
    <w:rsid w:val="0092367B"/>
    <w:rsid w:val="00925363"/>
    <w:rsid w:val="00925A27"/>
    <w:rsid w:val="00930477"/>
    <w:rsid w:val="0093398E"/>
    <w:rsid w:val="009375AE"/>
    <w:rsid w:val="00942D7D"/>
    <w:rsid w:val="009468D7"/>
    <w:rsid w:val="009505E1"/>
    <w:rsid w:val="009516AF"/>
    <w:rsid w:val="00951E62"/>
    <w:rsid w:val="00952D1C"/>
    <w:rsid w:val="00960150"/>
    <w:rsid w:val="00960886"/>
    <w:rsid w:val="00961685"/>
    <w:rsid w:val="0096295B"/>
    <w:rsid w:val="00963784"/>
    <w:rsid w:val="00963EA6"/>
    <w:rsid w:val="00964FB0"/>
    <w:rsid w:val="00972030"/>
    <w:rsid w:val="0097265D"/>
    <w:rsid w:val="009751D1"/>
    <w:rsid w:val="00982436"/>
    <w:rsid w:val="00983776"/>
    <w:rsid w:val="00983854"/>
    <w:rsid w:val="00983D34"/>
    <w:rsid w:val="00993F79"/>
    <w:rsid w:val="009A26CD"/>
    <w:rsid w:val="009A3470"/>
    <w:rsid w:val="009A3C6E"/>
    <w:rsid w:val="009A42FD"/>
    <w:rsid w:val="009A59A0"/>
    <w:rsid w:val="009A5DF5"/>
    <w:rsid w:val="009A7DCA"/>
    <w:rsid w:val="009B2C3E"/>
    <w:rsid w:val="009B409E"/>
    <w:rsid w:val="009B748E"/>
    <w:rsid w:val="009C484C"/>
    <w:rsid w:val="009C5AD4"/>
    <w:rsid w:val="009D25CD"/>
    <w:rsid w:val="009D2C89"/>
    <w:rsid w:val="009D3E3D"/>
    <w:rsid w:val="009D3FA1"/>
    <w:rsid w:val="009D5D63"/>
    <w:rsid w:val="009E1712"/>
    <w:rsid w:val="009E2795"/>
    <w:rsid w:val="009E29DD"/>
    <w:rsid w:val="009E58A3"/>
    <w:rsid w:val="009E6481"/>
    <w:rsid w:val="009F1367"/>
    <w:rsid w:val="009F16B5"/>
    <w:rsid w:val="009F2B21"/>
    <w:rsid w:val="009F68A4"/>
    <w:rsid w:val="009F719A"/>
    <w:rsid w:val="00A0251F"/>
    <w:rsid w:val="00A0461B"/>
    <w:rsid w:val="00A0646F"/>
    <w:rsid w:val="00A06D56"/>
    <w:rsid w:val="00A101D0"/>
    <w:rsid w:val="00A1360B"/>
    <w:rsid w:val="00A168A9"/>
    <w:rsid w:val="00A20825"/>
    <w:rsid w:val="00A21A83"/>
    <w:rsid w:val="00A21CEB"/>
    <w:rsid w:val="00A225D8"/>
    <w:rsid w:val="00A2356D"/>
    <w:rsid w:val="00A249F3"/>
    <w:rsid w:val="00A267C0"/>
    <w:rsid w:val="00A274D9"/>
    <w:rsid w:val="00A31085"/>
    <w:rsid w:val="00A3425F"/>
    <w:rsid w:val="00A37653"/>
    <w:rsid w:val="00A443E0"/>
    <w:rsid w:val="00A45A44"/>
    <w:rsid w:val="00A46022"/>
    <w:rsid w:val="00A462F5"/>
    <w:rsid w:val="00A5141C"/>
    <w:rsid w:val="00A527EE"/>
    <w:rsid w:val="00A52D7D"/>
    <w:rsid w:val="00A54478"/>
    <w:rsid w:val="00A54B32"/>
    <w:rsid w:val="00A55847"/>
    <w:rsid w:val="00A60EDB"/>
    <w:rsid w:val="00A62271"/>
    <w:rsid w:val="00A64B31"/>
    <w:rsid w:val="00A65E31"/>
    <w:rsid w:val="00A66237"/>
    <w:rsid w:val="00A66C4F"/>
    <w:rsid w:val="00A706EF"/>
    <w:rsid w:val="00A72B1C"/>
    <w:rsid w:val="00A72CB2"/>
    <w:rsid w:val="00A739D0"/>
    <w:rsid w:val="00A76574"/>
    <w:rsid w:val="00A767B8"/>
    <w:rsid w:val="00A8230D"/>
    <w:rsid w:val="00A82A64"/>
    <w:rsid w:val="00A86086"/>
    <w:rsid w:val="00A908CA"/>
    <w:rsid w:val="00A95713"/>
    <w:rsid w:val="00A9571F"/>
    <w:rsid w:val="00A9630B"/>
    <w:rsid w:val="00A96BF9"/>
    <w:rsid w:val="00A96DCE"/>
    <w:rsid w:val="00A97A6B"/>
    <w:rsid w:val="00AA4397"/>
    <w:rsid w:val="00AB2DC2"/>
    <w:rsid w:val="00AB48EE"/>
    <w:rsid w:val="00AB52BF"/>
    <w:rsid w:val="00AB6E36"/>
    <w:rsid w:val="00AC0B97"/>
    <w:rsid w:val="00AC3688"/>
    <w:rsid w:val="00AC3D93"/>
    <w:rsid w:val="00AC4C45"/>
    <w:rsid w:val="00AC51B0"/>
    <w:rsid w:val="00AC6BF5"/>
    <w:rsid w:val="00AD1628"/>
    <w:rsid w:val="00AD2179"/>
    <w:rsid w:val="00AD2D7F"/>
    <w:rsid w:val="00AD3972"/>
    <w:rsid w:val="00AD3E92"/>
    <w:rsid w:val="00AD48AB"/>
    <w:rsid w:val="00AD566D"/>
    <w:rsid w:val="00AD62A4"/>
    <w:rsid w:val="00AD66F8"/>
    <w:rsid w:val="00AD7162"/>
    <w:rsid w:val="00AD719C"/>
    <w:rsid w:val="00AD7A08"/>
    <w:rsid w:val="00AE014D"/>
    <w:rsid w:val="00AE03D8"/>
    <w:rsid w:val="00AE1837"/>
    <w:rsid w:val="00AE2A7D"/>
    <w:rsid w:val="00AE59FC"/>
    <w:rsid w:val="00AE602C"/>
    <w:rsid w:val="00AE6F81"/>
    <w:rsid w:val="00AE6FA7"/>
    <w:rsid w:val="00AF0FDB"/>
    <w:rsid w:val="00AF1E64"/>
    <w:rsid w:val="00AF276F"/>
    <w:rsid w:val="00AF2BA8"/>
    <w:rsid w:val="00AF4B6D"/>
    <w:rsid w:val="00AF56F4"/>
    <w:rsid w:val="00B12432"/>
    <w:rsid w:val="00B2196A"/>
    <w:rsid w:val="00B22F7D"/>
    <w:rsid w:val="00B26140"/>
    <w:rsid w:val="00B27590"/>
    <w:rsid w:val="00B279A5"/>
    <w:rsid w:val="00B30ABF"/>
    <w:rsid w:val="00B32186"/>
    <w:rsid w:val="00B333A3"/>
    <w:rsid w:val="00B350F1"/>
    <w:rsid w:val="00B3510D"/>
    <w:rsid w:val="00B4091C"/>
    <w:rsid w:val="00B4164D"/>
    <w:rsid w:val="00B439FD"/>
    <w:rsid w:val="00B43AA6"/>
    <w:rsid w:val="00B43E11"/>
    <w:rsid w:val="00B4619B"/>
    <w:rsid w:val="00B4747C"/>
    <w:rsid w:val="00B525E7"/>
    <w:rsid w:val="00B537D7"/>
    <w:rsid w:val="00B555E2"/>
    <w:rsid w:val="00B5585A"/>
    <w:rsid w:val="00B56BA9"/>
    <w:rsid w:val="00B62D10"/>
    <w:rsid w:val="00B64CD4"/>
    <w:rsid w:val="00B724FD"/>
    <w:rsid w:val="00B736A8"/>
    <w:rsid w:val="00B737E8"/>
    <w:rsid w:val="00B75128"/>
    <w:rsid w:val="00B76F41"/>
    <w:rsid w:val="00B8508F"/>
    <w:rsid w:val="00B85457"/>
    <w:rsid w:val="00B85B68"/>
    <w:rsid w:val="00B87E59"/>
    <w:rsid w:val="00B936D5"/>
    <w:rsid w:val="00B95B52"/>
    <w:rsid w:val="00B9637D"/>
    <w:rsid w:val="00B96764"/>
    <w:rsid w:val="00BA1059"/>
    <w:rsid w:val="00BA516E"/>
    <w:rsid w:val="00BA583F"/>
    <w:rsid w:val="00BB372D"/>
    <w:rsid w:val="00BB7D07"/>
    <w:rsid w:val="00BC107B"/>
    <w:rsid w:val="00BC17CD"/>
    <w:rsid w:val="00BC2DAF"/>
    <w:rsid w:val="00BC409C"/>
    <w:rsid w:val="00BC4BD2"/>
    <w:rsid w:val="00BC4C90"/>
    <w:rsid w:val="00BD68A3"/>
    <w:rsid w:val="00BE1A2D"/>
    <w:rsid w:val="00BF1FDA"/>
    <w:rsid w:val="00BF2487"/>
    <w:rsid w:val="00BF2C62"/>
    <w:rsid w:val="00BF2F57"/>
    <w:rsid w:val="00BF514E"/>
    <w:rsid w:val="00BF6513"/>
    <w:rsid w:val="00C024D2"/>
    <w:rsid w:val="00C02ABB"/>
    <w:rsid w:val="00C04284"/>
    <w:rsid w:val="00C05CA3"/>
    <w:rsid w:val="00C07387"/>
    <w:rsid w:val="00C07DA1"/>
    <w:rsid w:val="00C10388"/>
    <w:rsid w:val="00C1123A"/>
    <w:rsid w:val="00C129CD"/>
    <w:rsid w:val="00C139DA"/>
    <w:rsid w:val="00C17283"/>
    <w:rsid w:val="00C21091"/>
    <w:rsid w:val="00C217C5"/>
    <w:rsid w:val="00C2515A"/>
    <w:rsid w:val="00C269D8"/>
    <w:rsid w:val="00C335E4"/>
    <w:rsid w:val="00C4301E"/>
    <w:rsid w:val="00C43154"/>
    <w:rsid w:val="00C453C5"/>
    <w:rsid w:val="00C5094D"/>
    <w:rsid w:val="00C52B9E"/>
    <w:rsid w:val="00C53596"/>
    <w:rsid w:val="00C568AA"/>
    <w:rsid w:val="00C5777B"/>
    <w:rsid w:val="00C61811"/>
    <w:rsid w:val="00C61A5E"/>
    <w:rsid w:val="00C61CEE"/>
    <w:rsid w:val="00C62A7E"/>
    <w:rsid w:val="00C63470"/>
    <w:rsid w:val="00C65C9B"/>
    <w:rsid w:val="00C67A22"/>
    <w:rsid w:val="00C67D3B"/>
    <w:rsid w:val="00C71DFD"/>
    <w:rsid w:val="00C732FB"/>
    <w:rsid w:val="00C7339E"/>
    <w:rsid w:val="00C733C8"/>
    <w:rsid w:val="00C760B8"/>
    <w:rsid w:val="00C77771"/>
    <w:rsid w:val="00C8057F"/>
    <w:rsid w:val="00C814C5"/>
    <w:rsid w:val="00C81634"/>
    <w:rsid w:val="00C8188B"/>
    <w:rsid w:val="00C823A6"/>
    <w:rsid w:val="00C83BF8"/>
    <w:rsid w:val="00C84D50"/>
    <w:rsid w:val="00C85A21"/>
    <w:rsid w:val="00C87D48"/>
    <w:rsid w:val="00C92066"/>
    <w:rsid w:val="00C92C88"/>
    <w:rsid w:val="00C930EE"/>
    <w:rsid w:val="00CA1AE8"/>
    <w:rsid w:val="00CA2460"/>
    <w:rsid w:val="00CA2DD8"/>
    <w:rsid w:val="00CA3AFE"/>
    <w:rsid w:val="00CA3E6F"/>
    <w:rsid w:val="00CA69B0"/>
    <w:rsid w:val="00CB09C8"/>
    <w:rsid w:val="00CB3D84"/>
    <w:rsid w:val="00CB5B02"/>
    <w:rsid w:val="00CB691F"/>
    <w:rsid w:val="00CC017E"/>
    <w:rsid w:val="00CC308B"/>
    <w:rsid w:val="00CC313C"/>
    <w:rsid w:val="00CC4EC9"/>
    <w:rsid w:val="00CC58C6"/>
    <w:rsid w:val="00CC5D3D"/>
    <w:rsid w:val="00CC5F76"/>
    <w:rsid w:val="00CC73C3"/>
    <w:rsid w:val="00CD1F8C"/>
    <w:rsid w:val="00CD3F58"/>
    <w:rsid w:val="00CD587A"/>
    <w:rsid w:val="00CE024D"/>
    <w:rsid w:val="00CE0FE5"/>
    <w:rsid w:val="00CE22F0"/>
    <w:rsid w:val="00CE3951"/>
    <w:rsid w:val="00CE400F"/>
    <w:rsid w:val="00CE4063"/>
    <w:rsid w:val="00CE45D7"/>
    <w:rsid w:val="00CE5823"/>
    <w:rsid w:val="00CE730A"/>
    <w:rsid w:val="00CF1C72"/>
    <w:rsid w:val="00CF1EB4"/>
    <w:rsid w:val="00CF3285"/>
    <w:rsid w:val="00CF496D"/>
    <w:rsid w:val="00CF4D1A"/>
    <w:rsid w:val="00CF7237"/>
    <w:rsid w:val="00CF78B0"/>
    <w:rsid w:val="00D004C8"/>
    <w:rsid w:val="00D02C53"/>
    <w:rsid w:val="00D02CC0"/>
    <w:rsid w:val="00D030DE"/>
    <w:rsid w:val="00D03C0F"/>
    <w:rsid w:val="00D05369"/>
    <w:rsid w:val="00D10630"/>
    <w:rsid w:val="00D12A59"/>
    <w:rsid w:val="00D136CA"/>
    <w:rsid w:val="00D13B6D"/>
    <w:rsid w:val="00D20116"/>
    <w:rsid w:val="00D21D7C"/>
    <w:rsid w:val="00D27E2A"/>
    <w:rsid w:val="00D30E8C"/>
    <w:rsid w:val="00D356FD"/>
    <w:rsid w:val="00D408B6"/>
    <w:rsid w:val="00D40FF7"/>
    <w:rsid w:val="00D41FC7"/>
    <w:rsid w:val="00D44AD5"/>
    <w:rsid w:val="00D4608A"/>
    <w:rsid w:val="00D46975"/>
    <w:rsid w:val="00D47727"/>
    <w:rsid w:val="00D53403"/>
    <w:rsid w:val="00D55C80"/>
    <w:rsid w:val="00D56E08"/>
    <w:rsid w:val="00D57266"/>
    <w:rsid w:val="00D60FF9"/>
    <w:rsid w:val="00D61606"/>
    <w:rsid w:val="00D62D47"/>
    <w:rsid w:val="00D64138"/>
    <w:rsid w:val="00D65CE3"/>
    <w:rsid w:val="00D67BC7"/>
    <w:rsid w:val="00D70CCE"/>
    <w:rsid w:val="00D72F35"/>
    <w:rsid w:val="00D73754"/>
    <w:rsid w:val="00D7604A"/>
    <w:rsid w:val="00D763DF"/>
    <w:rsid w:val="00D77C46"/>
    <w:rsid w:val="00D81769"/>
    <w:rsid w:val="00D83518"/>
    <w:rsid w:val="00D90A1C"/>
    <w:rsid w:val="00D90C9B"/>
    <w:rsid w:val="00D928EB"/>
    <w:rsid w:val="00D92BDE"/>
    <w:rsid w:val="00DA24E7"/>
    <w:rsid w:val="00DA2D63"/>
    <w:rsid w:val="00DA31E4"/>
    <w:rsid w:val="00DA4099"/>
    <w:rsid w:val="00DA42FB"/>
    <w:rsid w:val="00DA4A86"/>
    <w:rsid w:val="00DA5477"/>
    <w:rsid w:val="00DA6AAE"/>
    <w:rsid w:val="00DB1753"/>
    <w:rsid w:val="00DB1D97"/>
    <w:rsid w:val="00DB383E"/>
    <w:rsid w:val="00DB5321"/>
    <w:rsid w:val="00DB5471"/>
    <w:rsid w:val="00DB6A46"/>
    <w:rsid w:val="00DB7008"/>
    <w:rsid w:val="00DC008B"/>
    <w:rsid w:val="00DC2EB4"/>
    <w:rsid w:val="00DC6CDD"/>
    <w:rsid w:val="00DD1DDA"/>
    <w:rsid w:val="00DD31A2"/>
    <w:rsid w:val="00DD5183"/>
    <w:rsid w:val="00DE0A41"/>
    <w:rsid w:val="00DE1943"/>
    <w:rsid w:val="00DE465B"/>
    <w:rsid w:val="00DE528F"/>
    <w:rsid w:val="00DE5EBA"/>
    <w:rsid w:val="00DF27DD"/>
    <w:rsid w:val="00DF2BCC"/>
    <w:rsid w:val="00DF7D83"/>
    <w:rsid w:val="00DF7E7E"/>
    <w:rsid w:val="00E01A9E"/>
    <w:rsid w:val="00E03A0D"/>
    <w:rsid w:val="00E03F67"/>
    <w:rsid w:val="00E053A3"/>
    <w:rsid w:val="00E05930"/>
    <w:rsid w:val="00E06274"/>
    <w:rsid w:val="00E100C8"/>
    <w:rsid w:val="00E11038"/>
    <w:rsid w:val="00E12189"/>
    <w:rsid w:val="00E14606"/>
    <w:rsid w:val="00E150A9"/>
    <w:rsid w:val="00E16289"/>
    <w:rsid w:val="00E1708F"/>
    <w:rsid w:val="00E1728D"/>
    <w:rsid w:val="00E206EB"/>
    <w:rsid w:val="00E2228E"/>
    <w:rsid w:val="00E2238B"/>
    <w:rsid w:val="00E22E36"/>
    <w:rsid w:val="00E25665"/>
    <w:rsid w:val="00E25EDF"/>
    <w:rsid w:val="00E30251"/>
    <w:rsid w:val="00E308FE"/>
    <w:rsid w:val="00E33C98"/>
    <w:rsid w:val="00E35904"/>
    <w:rsid w:val="00E36870"/>
    <w:rsid w:val="00E36C17"/>
    <w:rsid w:val="00E37CE0"/>
    <w:rsid w:val="00E431E7"/>
    <w:rsid w:val="00E44E69"/>
    <w:rsid w:val="00E47E51"/>
    <w:rsid w:val="00E50BD2"/>
    <w:rsid w:val="00E51213"/>
    <w:rsid w:val="00E5159D"/>
    <w:rsid w:val="00E519CD"/>
    <w:rsid w:val="00E525B0"/>
    <w:rsid w:val="00E52FD2"/>
    <w:rsid w:val="00E52FE1"/>
    <w:rsid w:val="00E634A7"/>
    <w:rsid w:val="00E648B6"/>
    <w:rsid w:val="00E665A4"/>
    <w:rsid w:val="00E66CA2"/>
    <w:rsid w:val="00E72279"/>
    <w:rsid w:val="00E72A94"/>
    <w:rsid w:val="00E81609"/>
    <w:rsid w:val="00E84668"/>
    <w:rsid w:val="00E85D26"/>
    <w:rsid w:val="00E861D8"/>
    <w:rsid w:val="00E91FC5"/>
    <w:rsid w:val="00E92FCB"/>
    <w:rsid w:val="00E941C5"/>
    <w:rsid w:val="00E9455E"/>
    <w:rsid w:val="00E96B50"/>
    <w:rsid w:val="00E9758D"/>
    <w:rsid w:val="00EA1A49"/>
    <w:rsid w:val="00EA7269"/>
    <w:rsid w:val="00EA7FA5"/>
    <w:rsid w:val="00EA7FD3"/>
    <w:rsid w:val="00EB173C"/>
    <w:rsid w:val="00EB2A38"/>
    <w:rsid w:val="00EB3D0B"/>
    <w:rsid w:val="00EB3F5F"/>
    <w:rsid w:val="00EB433A"/>
    <w:rsid w:val="00EB4FC5"/>
    <w:rsid w:val="00EB5104"/>
    <w:rsid w:val="00EB5703"/>
    <w:rsid w:val="00EB644C"/>
    <w:rsid w:val="00EB6AC4"/>
    <w:rsid w:val="00EB79D8"/>
    <w:rsid w:val="00EC08C6"/>
    <w:rsid w:val="00EC113F"/>
    <w:rsid w:val="00EC1CF3"/>
    <w:rsid w:val="00EC311B"/>
    <w:rsid w:val="00EC3964"/>
    <w:rsid w:val="00EC642E"/>
    <w:rsid w:val="00ED190E"/>
    <w:rsid w:val="00ED7AE4"/>
    <w:rsid w:val="00EE0582"/>
    <w:rsid w:val="00EE5062"/>
    <w:rsid w:val="00EE58BD"/>
    <w:rsid w:val="00EE71BF"/>
    <w:rsid w:val="00EE7C19"/>
    <w:rsid w:val="00EF014D"/>
    <w:rsid w:val="00EF036C"/>
    <w:rsid w:val="00EF42C2"/>
    <w:rsid w:val="00EF4CCE"/>
    <w:rsid w:val="00EF5177"/>
    <w:rsid w:val="00EF52FE"/>
    <w:rsid w:val="00EF7E7A"/>
    <w:rsid w:val="00F00133"/>
    <w:rsid w:val="00F022B3"/>
    <w:rsid w:val="00F02DFF"/>
    <w:rsid w:val="00F0471A"/>
    <w:rsid w:val="00F047B0"/>
    <w:rsid w:val="00F06831"/>
    <w:rsid w:val="00F112BF"/>
    <w:rsid w:val="00F117E6"/>
    <w:rsid w:val="00F15A02"/>
    <w:rsid w:val="00F16940"/>
    <w:rsid w:val="00F16FD1"/>
    <w:rsid w:val="00F21263"/>
    <w:rsid w:val="00F21318"/>
    <w:rsid w:val="00F2265E"/>
    <w:rsid w:val="00F23960"/>
    <w:rsid w:val="00F24098"/>
    <w:rsid w:val="00F245B0"/>
    <w:rsid w:val="00F26EC9"/>
    <w:rsid w:val="00F27B27"/>
    <w:rsid w:val="00F30159"/>
    <w:rsid w:val="00F3117B"/>
    <w:rsid w:val="00F3138B"/>
    <w:rsid w:val="00F327D4"/>
    <w:rsid w:val="00F3772D"/>
    <w:rsid w:val="00F407C2"/>
    <w:rsid w:val="00F445FE"/>
    <w:rsid w:val="00F479CE"/>
    <w:rsid w:val="00F5349E"/>
    <w:rsid w:val="00F55AB8"/>
    <w:rsid w:val="00F56219"/>
    <w:rsid w:val="00F56A5F"/>
    <w:rsid w:val="00F56F5E"/>
    <w:rsid w:val="00F60395"/>
    <w:rsid w:val="00F60F8C"/>
    <w:rsid w:val="00F65B77"/>
    <w:rsid w:val="00F66975"/>
    <w:rsid w:val="00F72598"/>
    <w:rsid w:val="00F730F0"/>
    <w:rsid w:val="00F7527E"/>
    <w:rsid w:val="00F76A6D"/>
    <w:rsid w:val="00F8034D"/>
    <w:rsid w:val="00F80D32"/>
    <w:rsid w:val="00F8404E"/>
    <w:rsid w:val="00F863CA"/>
    <w:rsid w:val="00F86ACA"/>
    <w:rsid w:val="00F87499"/>
    <w:rsid w:val="00F92C31"/>
    <w:rsid w:val="00F93CFF"/>
    <w:rsid w:val="00F953E4"/>
    <w:rsid w:val="00F977F1"/>
    <w:rsid w:val="00FA2E27"/>
    <w:rsid w:val="00FA34D8"/>
    <w:rsid w:val="00FA3BA5"/>
    <w:rsid w:val="00FA517C"/>
    <w:rsid w:val="00FB07FD"/>
    <w:rsid w:val="00FB139D"/>
    <w:rsid w:val="00FB2B1F"/>
    <w:rsid w:val="00FB3713"/>
    <w:rsid w:val="00FC0E1A"/>
    <w:rsid w:val="00FC188B"/>
    <w:rsid w:val="00FC1BE6"/>
    <w:rsid w:val="00FC27E4"/>
    <w:rsid w:val="00FC43EE"/>
    <w:rsid w:val="00FC581F"/>
    <w:rsid w:val="00FC7164"/>
    <w:rsid w:val="00FD21C3"/>
    <w:rsid w:val="00FD2B2D"/>
    <w:rsid w:val="00FD2B98"/>
    <w:rsid w:val="00FD2EA6"/>
    <w:rsid w:val="00FD3100"/>
    <w:rsid w:val="00FD699D"/>
    <w:rsid w:val="00FD7558"/>
    <w:rsid w:val="00FD7F53"/>
    <w:rsid w:val="00FE2B6F"/>
    <w:rsid w:val="00FE54D4"/>
    <w:rsid w:val="00FE62B9"/>
    <w:rsid w:val="00FE777C"/>
    <w:rsid w:val="00FF4278"/>
    <w:rsid w:val="00FF5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4CAF4827"/>
  <w15:docId w15:val="{26A0C94C-E182-49BB-861F-348A3A6D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735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1"/>
    <w:qFormat/>
    <w:rsid w:val="00E84668"/>
    <w:pPr>
      <w:widowControl w:val="0"/>
      <w:ind w:left="102"/>
      <w:outlineLvl w:val="0"/>
    </w:pPr>
    <w:rPr>
      <w:b/>
      <w:bCs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rsid w:val="00E84668"/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7C37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37A1"/>
  </w:style>
  <w:style w:type="paragraph" w:styleId="Rodap">
    <w:name w:val="footer"/>
    <w:basedOn w:val="Normal"/>
    <w:link w:val="RodapChar"/>
    <w:uiPriority w:val="99"/>
    <w:unhideWhenUsed/>
    <w:rsid w:val="007C37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37A1"/>
  </w:style>
  <w:style w:type="paragraph" w:styleId="PargrafodaLista">
    <w:name w:val="List Paragraph"/>
    <w:basedOn w:val="Normal"/>
    <w:link w:val="PargrafodaListaChar"/>
    <w:uiPriority w:val="34"/>
    <w:qFormat/>
    <w:rsid w:val="00893851"/>
    <w:pPr>
      <w:ind w:left="720"/>
      <w:contextualSpacing/>
    </w:pPr>
    <w:rPr>
      <w:lang w:val="x-none" w:eastAsia="x-none"/>
    </w:rPr>
  </w:style>
  <w:style w:type="character" w:customStyle="1" w:styleId="PargrafodaListaChar">
    <w:name w:val="Parágrafo da Lista Char"/>
    <w:link w:val="PargrafodaLista"/>
    <w:uiPriority w:val="34"/>
    <w:rsid w:val="0075320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D1BE4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Legenda">
    <w:name w:val="caption"/>
    <w:basedOn w:val="Normal"/>
    <w:next w:val="Normal"/>
    <w:unhideWhenUsed/>
    <w:qFormat/>
    <w:rsid w:val="00F26E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nhideWhenUsed/>
    <w:rsid w:val="00F26EC9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rsid w:val="00F26EC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39"/>
    <w:rsid w:val="00750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195199"/>
    <w:pPr>
      <w:widowControl w:val="0"/>
      <w:autoSpaceDE w:val="0"/>
      <w:autoSpaceDN w:val="0"/>
    </w:pPr>
    <w:rPr>
      <w:rFonts w:ascii="Arial" w:eastAsia="Arial" w:hAnsi="Arial"/>
      <w:lang w:val="en-US" w:eastAsia="x-none"/>
    </w:rPr>
  </w:style>
  <w:style w:type="character" w:customStyle="1" w:styleId="CorpodetextoChar">
    <w:name w:val="Corpo de texto Char"/>
    <w:link w:val="Corpodetexto"/>
    <w:uiPriority w:val="1"/>
    <w:rsid w:val="00195199"/>
    <w:rPr>
      <w:rFonts w:ascii="Arial" w:eastAsia="Arial" w:hAnsi="Arial" w:cs="Arial"/>
      <w:sz w:val="24"/>
      <w:szCs w:val="24"/>
      <w:lang w:val="en-US"/>
    </w:rPr>
  </w:style>
  <w:style w:type="paragraph" w:styleId="Commarcadores">
    <w:name w:val="List Bullet"/>
    <w:basedOn w:val="Normal"/>
    <w:uiPriority w:val="99"/>
    <w:unhideWhenUsed/>
    <w:rsid w:val="00195199"/>
    <w:pPr>
      <w:widowControl w:val="0"/>
      <w:numPr>
        <w:numId w:val="3"/>
      </w:numPr>
      <w:autoSpaceDE w:val="0"/>
      <w:autoSpaceDN w:val="0"/>
      <w:contextualSpacing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Estilo1">
    <w:name w:val="Estilo1"/>
    <w:basedOn w:val="Normal"/>
    <w:qFormat/>
    <w:rsid w:val="00B43AA6"/>
    <w:pPr>
      <w:spacing w:after="120" w:line="360" w:lineRule="auto"/>
      <w:jc w:val="both"/>
    </w:pPr>
    <w:rPr>
      <w:rFonts w:ascii="Century Gothic" w:hAnsi="Century Gothic"/>
      <w:b/>
    </w:rPr>
  </w:style>
  <w:style w:type="paragraph" w:customStyle="1" w:styleId="Estilo2">
    <w:name w:val="Estilo2"/>
    <w:basedOn w:val="Normal"/>
    <w:qFormat/>
    <w:rsid w:val="00B43AA6"/>
    <w:pPr>
      <w:spacing w:line="360" w:lineRule="auto"/>
    </w:pPr>
    <w:rPr>
      <w:rFonts w:ascii="Century Gothic" w:hAnsi="Century Gothic"/>
      <w:b/>
    </w:rPr>
  </w:style>
  <w:style w:type="paragraph" w:customStyle="1" w:styleId="Estilo3">
    <w:name w:val="Estilo3"/>
    <w:basedOn w:val="Normal"/>
    <w:qFormat/>
    <w:rsid w:val="00B43AA6"/>
    <w:pPr>
      <w:spacing w:after="120" w:line="360" w:lineRule="auto"/>
      <w:jc w:val="both"/>
    </w:pPr>
    <w:rPr>
      <w:rFonts w:ascii="Century Gothic" w:hAnsi="Century Gothic"/>
      <w:b/>
    </w:rPr>
  </w:style>
  <w:style w:type="paragraph" w:customStyle="1" w:styleId="Estilo4">
    <w:name w:val="Estilo4"/>
    <w:basedOn w:val="Normal"/>
    <w:qFormat/>
    <w:rsid w:val="00B43AA6"/>
    <w:pPr>
      <w:spacing w:after="120" w:line="360" w:lineRule="auto"/>
    </w:pPr>
    <w:rPr>
      <w:rFonts w:ascii="Century Gothic" w:hAnsi="Century Gothic"/>
      <w:b/>
      <w:i/>
    </w:rPr>
  </w:style>
  <w:style w:type="paragraph" w:styleId="Sumrio1">
    <w:name w:val="toc 1"/>
    <w:basedOn w:val="Normal"/>
    <w:next w:val="Normal"/>
    <w:autoRedefine/>
    <w:uiPriority w:val="39"/>
    <w:unhideWhenUsed/>
    <w:rsid w:val="002B6ADF"/>
    <w:pPr>
      <w:tabs>
        <w:tab w:val="right" w:leader="dot" w:pos="9072"/>
      </w:tabs>
      <w:spacing w:after="100"/>
      <w:jc w:val="both"/>
    </w:pPr>
  </w:style>
  <w:style w:type="paragraph" w:styleId="Sumrio2">
    <w:name w:val="toc 2"/>
    <w:basedOn w:val="Normal"/>
    <w:next w:val="Normal"/>
    <w:autoRedefine/>
    <w:uiPriority w:val="39"/>
    <w:unhideWhenUsed/>
    <w:rsid w:val="0078602F"/>
    <w:pPr>
      <w:tabs>
        <w:tab w:val="right" w:leader="dot" w:pos="9072"/>
      </w:tabs>
      <w:spacing w:line="360" w:lineRule="auto"/>
      <w:ind w:firstLine="426"/>
      <w:jc w:val="both"/>
    </w:pPr>
    <w:rPr>
      <w:rFonts w:ascii="Century Gothic" w:hAnsi="Century Gothic"/>
      <w:b/>
      <w:noProof/>
    </w:rPr>
  </w:style>
  <w:style w:type="paragraph" w:styleId="Sumrio3">
    <w:name w:val="toc 3"/>
    <w:basedOn w:val="Normal"/>
    <w:next w:val="Normal"/>
    <w:autoRedefine/>
    <w:uiPriority w:val="39"/>
    <w:unhideWhenUsed/>
    <w:rsid w:val="00E03A0D"/>
    <w:pPr>
      <w:tabs>
        <w:tab w:val="right" w:leader="dot" w:pos="9061"/>
      </w:tabs>
      <w:jc w:val="both"/>
    </w:pPr>
    <w:rPr>
      <w:rFonts w:ascii="Century Gothic" w:hAnsi="Century Gothic"/>
      <w:b/>
      <w:noProof/>
    </w:rPr>
  </w:style>
  <w:style w:type="paragraph" w:styleId="Sumrio4">
    <w:name w:val="toc 4"/>
    <w:basedOn w:val="Normal"/>
    <w:next w:val="Normal"/>
    <w:autoRedefine/>
    <w:uiPriority w:val="39"/>
    <w:unhideWhenUsed/>
    <w:rsid w:val="00526AE7"/>
    <w:pPr>
      <w:spacing w:after="100"/>
      <w:ind w:left="720"/>
    </w:pPr>
  </w:style>
  <w:style w:type="character" w:styleId="Hyperlink">
    <w:name w:val="Hyperlink"/>
    <w:uiPriority w:val="99"/>
    <w:unhideWhenUsed/>
    <w:rsid w:val="00526A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4C95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0A644A"/>
    <w:pPr>
      <w:widowControl w:val="0"/>
      <w:autoSpaceDE w:val="0"/>
      <w:autoSpaceDN w:val="0"/>
      <w:spacing w:before="52"/>
      <w:jc w:val="center"/>
    </w:pPr>
    <w:rPr>
      <w:rFonts w:ascii="Century Gothic" w:eastAsia="Century Gothic" w:hAnsi="Century Gothic" w:cs="Century Gothic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AC3D9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712B79"/>
    <w:rPr>
      <w:rFonts w:eastAsia="Calibri"/>
      <w:sz w:val="20"/>
      <w:szCs w:val="20"/>
      <w:lang w:val="x-none" w:eastAsia="x-none"/>
    </w:rPr>
  </w:style>
  <w:style w:type="character" w:customStyle="1" w:styleId="TextodenotaderodapChar">
    <w:name w:val="Texto de nota de rodapé Char"/>
    <w:link w:val="Textodenotaderodap"/>
    <w:uiPriority w:val="99"/>
    <w:rsid w:val="00712B79"/>
    <w:rPr>
      <w:rFonts w:ascii="Times New Roman" w:hAnsi="Times New Roman"/>
    </w:rPr>
  </w:style>
  <w:style w:type="character" w:styleId="Refdenotaderodap">
    <w:name w:val="footnote reference"/>
    <w:uiPriority w:val="99"/>
    <w:semiHidden/>
    <w:unhideWhenUsed/>
    <w:rsid w:val="00712B79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9571F"/>
    <w:pPr>
      <w:widowControl w:val="0"/>
    </w:pPr>
    <w:rPr>
      <w:sz w:val="20"/>
      <w:szCs w:val="20"/>
      <w:lang w:val="x-none" w:eastAsia="en-US"/>
    </w:rPr>
  </w:style>
  <w:style w:type="character" w:customStyle="1" w:styleId="TextodenotadefimChar">
    <w:name w:val="Texto de nota de fim Char"/>
    <w:link w:val="Textodenotadefim"/>
    <w:uiPriority w:val="99"/>
    <w:semiHidden/>
    <w:rsid w:val="00A9571F"/>
    <w:rPr>
      <w:rFonts w:ascii="Times New Roman" w:eastAsia="Times New Roman" w:hAnsi="Times New Roman"/>
      <w:lang w:eastAsia="en-US"/>
    </w:rPr>
  </w:style>
  <w:style w:type="character" w:styleId="Refdenotadefim">
    <w:name w:val="endnote reference"/>
    <w:uiPriority w:val="99"/>
    <w:semiHidden/>
    <w:unhideWhenUsed/>
    <w:rsid w:val="00A9571F"/>
    <w:rPr>
      <w:vertAlign w:val="superscript"/>
    </w:rPr>
  </w:style>
  <w:style w:type="character" w:styleId="Forte">
    <w:name w:val="Strong"/>
    <w:uiPriority w:val="22"/>
    <w:qFormat/>
    <w:rsid w:val="00F953E4"/>
    <w:rPr>
      <w:b/>
      <w:bCs/>
    </w:rPr>
  </w:style>
  <w:style w:type="character" w:customStyle="1" w:styleId="text-bold">
    <w:name w:val="text-bold"/>
    <w:rsid w:val="00F953E4"/>
  </w:style>
  <w:style w:type="paragraph" w:customStyle="1" w:styleId="Normal1">
    <w:name w:val="Normal1"/>
    <w:basedOn w:val="Normal"/>
    <w:rsid w:val="00803FB8"/>
    <w:pPr>
      <w:spacing w:before="20" w:after="20"/>
    </w:pPr>
    <w:rPr>
      <w:color w:val="000000"/>
      <w:sz w:val="20"/>
      <w:szCs w:val="20"/>
    </w:rPr>
  </w:style>
  <w:style w:type="character" w:customStyle="1" w:styleId="tm61">
    <w:name w:val="tm61"/>
    <w:rsid w:val="00803FB8"/>
    <w:rPr>
      <w:rFonts w:ascii="Century Gothic" w:hAnsi="Century Gothic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header" Target="header4.xml"/><Relationship Id="rId21" Type="http://schemas.openxmlformats.org/officeDocument/2006/relationships/image" Target="media/image12.emf"/><Relationship Id="rId34" Type="http://schemas.openxmlformats.org/officeDocument/2006/relationships/chart" Target="charts/chart6.xml"/><Relationship Id="rId42" Type="http://schemas.openxmlformats.org/officeDocument/2006/relationships/chart" Target="charts/chart13.xml"/><Relationship Id="rId47" Type="http://schemas.openxmlformats.org/officeDocument/2006/relationships/header" Target="head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chart" Target="charts/chart1.xml"/><Relationship Id="rId11" Type="http://schemas.openxmlformats.org/officeDocument/2006/relationships/header" Target="header3.xml"/><Relationship Id="rId24" Type="http://schemas.openxmlformats.org/officeDocument/2006/relationships/image" Target="media/image15.png"/><Relationship Id="rId32" Type="http://schemas.openxmlformats.org/officeDocument/2006/relationships/chart" Target="charts/chart4.xml"/><Relationship Id="rId37" Type="http://schemas.openxmlformats.org/officeDocument/2006/relationships/chart" Target="charts/chart9.xml"/><Relationship Id="rId40" Type="http://schemas.openxmlformats.org/officeDocument/2006/relationships/chart" Target="charts/chart11.xml"/><Relationship Id="rId45" Type="http://schemas.openxmlformats.org/officeDocument/2006/relationships/chart" Target="charts/chart16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emf"/><Relationship Id="rId36" Type="http://schemas.openxmlformats.org/officeDocument/2006/relationships/chart" Target="charts/chart8.xml"/><Relationship Id="rId49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0.emf"/><Relationship Id="rId31" Type="http://schemas.openxmlformats.org/officeDocument/2006/relationships/chart" Target="charts/chart3.xml"/><Relationship Id="rId44" Type="http://schemas.openxmlformats.org/officeDocument/2006/relationships/chart" Target="charts/chart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chart" Target="charts/chart2.xml"/><Relationship Id="rId35" Type="http://schemas.openxmlformats.org/officeDocument/2006/relationships/chart" Target="charts/chart7.xml"/><Relationship Id="rId43" Type="http://schemas.openxmlformats.org/officeDocument/2006/relationships/chart" Target="charts/chart14.xml"/><Relationship Id="rId48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8.png"/><Relationship Id="rId25" Type="http://schemas.openxmlformats.org/officeDocument/2006/relationships/image" Target="media/image16.emf"/><Relationship Id="rId33" Type="http://schemas.openxmlformats.org/officeDocument/2006/relationships/chart" Target="charts/chart5.xml"/><Relationship Id="rId38" Type="http://schemas.openxmlformats.org/officeDocument/2006/relationships/chart" Target="charts/chart10.xml"/><Relationship Id="rId46" Type="http://schemas.openxmlformats.org/officeDocument/2006/relationships/chart" Target="charts/chart17.xml"/><Relationship Id="rId20" Type="http://schemas.openxmlformats.org/officeDocument/2006/relationships/image" Target="media/image11.emf"/><Relationship Id="rId41" Type="http://schemas.openxmlformats.org/officeDocument/2006/relationships/chart" Target="charts/chart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\\antares\ipremb$\Ouvidoria\GERAL%20-%20OUVIDORIA\2020\Controle%20de%20Manifesta&#231;&#227;o%202020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\\antares\ipremb$\Ouvidoria\GERAL%20-%20OUVIDORIA\2020\Controle%20de%20Manifesta&#231;&#227;o%202020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\\antares\ipremb$\Ouvidoria\GERAL%20-%20OUVIDORIA\2020\Controle%20de%20Manifesta&#231;&#227;o%202020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\\antares\ipremb$\Ouvidoria\GERAL%20-%20OUVIDORIA\2020\Controle%20de%20Manifesta&#231;&#227;o%202020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\\antares\ipremb$\Ouvidoria\GERAL%20-%20OUVIDORIA\2020\Controle%20de%20Manifesta&#231;&#227;o%202020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file:///\\antares\ipremb$\Ouvidoria\GERAL%20-%20OUVIDORIA\2020\Controle%20de%20Manifesta&#231;&#227;o%202020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oleObject" Target="file:///\\antares\ipremb$\Ouvidoria\GERAL%20-%20OUVIDORIA\2020\Controle%20de%20Manifesta&#231;&#227;o%202020.xlsx" TargetMode="External"/><Relationship Id="rId1" Type="http://schemas.openxmlformats.org/officeDocument/2006/relationships/themeOverride" Target="../theme/themeOverrid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Plan1!$B$2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cat>
            <c:strRef>
              <c:f>Plan1!$A$3:$A$4</c:f>
              <c:strCache>
                <c:ptCount val="2"/>
                <c:pt idx="0">
                  <c:v>APOSENTADORIAS </c:v>
                </c:pt>
                <c:pt idx="1">
                  <c:v>PENSÃO POR MORTE</c:v>
                </c:pt>
              </c:strCache>
            </c:strRef>
          </c:cat>
          <c:val>
            <c:numRef>
              <c:f>Plan1!$B$3:$B$4</c:f>
              <c:numCache>
                <c:formatCode>General</c:formatCode>
                <c:ptCount val="2"/>
                <c:pt idx="0">
                  <c:v>439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92-4AF3-B443-5201624357E7}"/>
            </c:ext>
          </c:extLst>
        </c:ser>
        <c:ser>
          <c:idx val="1"/>
          <c:order val="1"/>
          <c:tx>
            <c:strRef>
              <c:f>Plan1!$C$2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cat>
            <c:strRef>
              <c:f>Plan1!$A$3:$A$4</c:f>
              <c:strCache>
                <c:ptCount val="2"/>
                <c:pt idx="0">
                  <c:v>APOSENTADORIAS </c:v>
                </c:pt>
                <c:pt idx="1">
                  <c:v>PENSÃO POR MORTE</c:v>
                </c:pt>
              </c:strCache>
            </c:strRef>
          </c:cat>
          <c:val>
            <c:numRef>
              <c:f>Plan1!$C$3:$C$4</c:f>
              <c:numCache>
                <c:formatCode>General</c:formatCode>
                <c:ptCount val="2"/>
                <c:pt idx="0">
                  <c:v>278</c:v>
                </c:pt>
                <c:pt idx="1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92-4AF3-B443-5201624357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7162752"/>
        <c:axId val="230728448"/>
        <c:axId val="0"/>
      </c:bar3DChart>
      <c:catAx>
        <c:axId val="227162752"/>
        <c:scaling>
          <c:orientation val="minMax"/>
        </c:scaling>
        <c:delete val="0"/>
        <c:axPos val="b"/>
        <c:numFmt formatCode="ge\r\a\l" sourceLinked="0"/>
        <c:majorTickMark val="out"/>
        <c:minorTickMark val="none"/>
        <c:tickLblPos val="nextTo"/>
        <c:txPr>
          <a:bodyPr rot="0" vert="horz"/>
          <a:lstStyle/>
          <a:p>
            <a:pPr>
              <a:defRPr sz="953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230728448"/>
        <c:crosses val="autoZero"/>
        <c:auto val="1"/>
        <c:lblAlgn val="ctr"/>
        <c:lblOffset val="100"/>
        <c:noMultiLvlLbl val="0"/>
      </c:catAx>
      <c:valAx>
        <c:axId val="2307284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953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227162752"/>
        <c:crosses val="autoZero"/>
        <c:crossBetween val="between"/>
      </c:valAx>
      <c:spPr>
        <a:noFill/>
        <a:ln w="24194">
          <a:noFill/>
        </a:ln>
      </c:spPr>
    </c:plotArea>
    <c:legend>
      <c:legendPos val="r"/>
      <c:overlay val="0"/>
      <c:txPr>
        <a:bodyPr/>
        <a:lstStyle/>
        <a:p>
          <a:pPr>
            <a:defRPr sz="876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pt-BR"/>
        </a:p>
      </c:txPr>
    </c:legend>
    <c:plotVisOnly val="1"/>
    <c:dispBlanksAs val="gap"/>
    <c:showDLblsOverMax val="0"/>
  </c:chart>
  <c:txPr>
    <a:bodyPr/>
    <a:lstStyle/>
    <a:p>
      <a:pPr>
        <a:defRPr sz="953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t-BR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709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pt-BR"/>
        </a:p>
      </c:txPr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Plan1!$A$7</c:f>
              <c:strCache>
                <c:ptCount val="1"/>
                <c:pt idx="0">
                  <c:v>BENEFÍCIOS REVISADOS</c:v>
                </c:pt>
              </c:strCache>
            </c:strRef>
          </c:tx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660A-4532-928E-A80DDB7F4AD1}"/>
              </c:ext>
            </c:extLst>
          </c:dPt>
          <c:cat>
            <c:numRef>
              <c:f>Plan1!$B$8:$C$8</c:f>
              <c:numCache>
                <c:formatCode>General</c:formatCode>
                <c:ptCount val="2"/>
                <c:pt idx="0">
                  <c:v>2019</c:v>
                </c:pt>
                <c:pt idx="1">
                  <c:v>2020</c:v>
                </c:pt>
              </c:numCache>
            </c:numRef>
          </c:cat>
          <c:val>
            <c:numRef>
              <c:f>Plan1!$B$9:$C$9</c:f>
              <c:numCache>
                <c:formatCode>General</c:formatCode>
                <c:ptCount val="2"/>
                <c:pt idx="0">
                  <c:v>19</c:v>
                </c:pt>
                <c:pt idx="1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60A-4532-928E-A80DDB7F4A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5760384"/>
        <c:axId val="205761920"/>
        <c:axId val="0"/>
      </c:bar3DChart>
      <c:catAx>
        <c:axId val="205760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949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205761920"/>
        <c:crosses val="autoZero"/>
        <c:auto val="1"/>
        <c:lblAlgn val="ctr"/>
        <c:lblOffset val="100"/>
        <c:noMultiLvlLbl val="0"/>
      </c:catAx>
      <c:valAx>
        <c:axId val="2057619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949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205760384"/>
        <c:crosses val="autoZero"/>
        <c:crossBetween val="between"/>
        <c:majorUnit val="1"/>
      </c:valAx>
      <c:spPr>
        <a:noFill/>
        <a:ln w="24109">
          <a:noFill/>
        </a:ln>
      </c:spPr>
    </c:plotArea>
    <c:legend>
      <c:legendPos val="r"/>
      <c:overlay val="0"/>
      <c:txPr>
        <a:bodyPr/>
        <a:lstStyle/>
        <a:p>
          <a:pPr>
            <a:defRPr sz="873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pt-BR"/>
        </a:p>
      </c:txPr>
    </c:legend>
    <c:plotVisOnly val="1"/>
    <c:dispBlanksAs val="gap"/>
    <c:showDLblsOverMax val="0"/>
  </c:chart>
  <c:txPr>
    <a:bodyPr/>
    <a:lstStyle/>
    <a:p>
      <a:pPr>
        <a:defRPr sz="94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t-BR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Plan1!$A$11</c:f>
              <c:strCache>
                <c:ptCount val="1"/>
                <c:pt idx="0">
                  <c:v>APOSENTADORIAS CONCEDIDAS </c:v>
                </c:pt>
              </c:strCache>
            </c:strRef>
          </c:tx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82EF-49B5-AD6C-599D43905FE5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</c:spPr>
            <c:extLst>
              <c:ext xmlns:c16="http://schemas.microsoft.com/office/drawing/2014/chart" uri="{C3380CC4-5D6E-409C-BE32-E72D297353CC}">
                <c16:uniqueId val="{00000003-82EF-49B5-AD6C-599D43905FE5}"/>
              </c:ext>
            </c:extLst>
          </c:dPt>
          <c:dPt>
            <c:idx val="3"/>
            <c:invertIfNegative val="0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5-82EF-49B5-AD6C-599D43905FE5}"/>
              </c:ext>
            </c:extLst>
          </c:dPt>
          <c:dPt>
            <c:idx val="4"/>
            <c:invertIfNegative val="0"/>
            <c:bubble3D val="0"/>
            <c:spPr>
              <a:solidFill>
                <a:srgbClr val="7030A0"/>
              </a:solidFill>
            </c:spPr>
            <c:extLst>
              <c:ext xmlns:c16="http://schemas.microsoft.com/office/drawing/2014/chart" uri="{C3380CC4-5D6E-409C-BE32-E72D297353CC}">
                <c16:uniqueId val="{00000007-82EF-49B5-AD6C-599D43905FE5}"/>
              </c:ext>
            </c:extLst>
          </c:dPt>
          <c:cat>
            <c:strRef>
              <c:f>Plan1!$A$13:$A$17</c:f>
              <c:strCache>
                <c:ptCount val="5"/>
                <c:pt idx="0">
                  <c:v>ADMINISTRAÇÃO</c:v>
                </c:pt>
                <c:pt idx="1">
                  <c:v>SAÚDE</c:v>
                </c:pt>
                <c:pt idx="2">
                  <c:v>EDUCAÇÃO</c:v>
                </c:pt>
                <c:pt idx="3">
                  <c:v>CÂMARA</c:v>
                </c:pt>
                <c:pt idx="4">
                  <c:v>FUNARBE</c:v>
                </c:pt>
              </c:strCache>
            </c:strRef>
          </c:cat>
          <c:val>
            <c:numRef>
              <c:f>Plan1!$B$13:$B$17</c:f>
              <c:numCache>
                <c:formatCode>General</c:formatCode>
                <c:ptCount val="5"/>
                <c:pt idx="0">
                  <c:v>50</c:v>
                </c:pt>
                <c:pt idx="1">
                  <c:v>92</c:v>
                </c:pt>
                <c:pt idx="2">
                  <c:v>135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2EF-49B5-AD6C-599D43905F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9907584"/>
        <c:axId val="219909120"/>
        <c:axId val="0"/>
      </c:bar3DChart>
      <c:catAx>
        <c:axId val="219907584"/>
        <c:scaling>
          <c:orientation val="minMax"/>
        </c:scaling>
        <c:delete val="0"/>
        <c:axPos val="b"/>
        <c:numFmt formatCode="ge\r\a\l" sourceLinked="0"/>
        <c:majorTickMark val="out"/>
        <c:minorTickMark val="none"/>
        <c:tickLblPos val="nextTo"/>
        <c:crossAx val="219909120"/>
        <c:crosses val="autoZero"/>
        <c:auto val="1"/>
        <c:lblAlgn val="ctr"/>
        <c:lblOffset val="100"/>
        <c:noMultiLvlLbl val="0"/>
      </c:catAx>
      <c:valAx>
        <c:axId val="2199091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9907584"/>
        <c:crosses val="autoZero"/>
        <c:crossBetween val="between"/>
      </c:valAx>
      <c:spPr>
        <a:noFill/>
        <a:ln w="25373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714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pt-BR"/>
        </a:p>
      </c:txPr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Plan1!$A$21</c:f>
              <c:strCache>
                <c:ptCount val="1"/>
                <c:pt idx="0">
                  <c:v> CARGO</c:v>
                </c:pt>
              </c:strCache>
            </c:strRef>
          </c:tx>
          <c:invertIfNegative val="0"/>
          <c:dPt>
            <c:idx val="1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6EE9-4BAA-B340-5FA179A852D1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3-6EE9-4BAA-B340-5FA179A852D1}"/>
              </c:ext>
            </c:extLst>
          </c:dPt>
          <c:dPt>
            <c:idx val="3"/>
            <c:invertIfNegative val="0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5-6EE9-4BAA-B340-5FA179A852D1}"/>
              </c:ext>
            </c:extLst>
          </c:dPt>
          <c:dPt>
            <c:idx val="4"/>
            <c:invertIfNegative val="0"/>
            <c:bubble3D val="0"/>
            <c:spPr>
              <a:solidFill>
                <a:srgbClr val="002060"/>
              </a:solidFill>
            </c:spPr>
            <c:extLst>
              <c:ext xmlns:c16="http://schemas.microsoft.com/office/drawing/2014/chart" uri="{C3380CC4-5D6E-409C-BE32-E72D297353CC}">
                <c16:uniqueId val="{00000007-6EE9-4BAA-B340-5FA179A852D1}"/>
              </c:ext>
            </c:extLst>
          </c:dPt>
          <c:dPt>
            <c:idx val="5"/>
            <c:invertIfNegative val="0"/>
            <c:bubble3D val="0"/>
            <c:spPr>
              <a:solidFill>
                <a:srgbClr val="7030A0"/>
              </a:solidFill>
            </c:spPr>
            <c:extLst>
              <c:ext xmlns:c16="http://schemas.microsoft.com/office/drawing/2014/chart" uri="{C3380CC4-5D6E-409C-BE32-E72D297353CC}">
                <c16:uniqueId val="{00000009-6EE9-4BAA-B340-5FA179A852D1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</c:spPr>
            <c:extLst>
              <c:ext xmlns:c16="http://schemas.microsoft.com/office/drawing/2014/chart" uri="{C3380CC4-5D6E-409C-BE32-E72D297353CC}">
                <c16:uniqueId val="{0000000B-6EE9-4BAA-B340-5FA179A852D1}"/>
              </c:ext>
            </c:extLst>
          </c:dPt>
          <c:dPt>
            <c:idx val="7"/>
            <c:invertIfNegative val="0"/>
            <c:bubble3D val="0"/>
            <c:spPr>
              <a:solidFill>
                <a:srgbClr val="00B0F0"/>
              </a:solidFill>
            </c:spPr>
            <c:extLst>
              <c:ext xmlns:c16="http://schemas.microsoft.com/office/drawing/2014/chart" uri="{C3380CC4-5D6E-409C-BE32-E72D297353CC}">
                <c16:uniqueId val="{0000000D-6EE9-4BAA-B340-5FA179A852D1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6"/>
              </a:solidFill>
            </c:spPr>
            <c:extLst>
              <c:ext xmlns:c16="http://schemas.microsoft.com/office/drawing/2014/chart" uri="{C3380CC4-5D6E-409C-BE32-E72D297353CC}">
                <c16:uniqueId val="{0000000F-6EE9-4BAA-B340-5FA179A852D1}"/>
              </c:ext>
            </c:extLst>
          </c:dPt>
          <c:dPt>
            <c:idx val="9"/>
            <c:invertIfNegative val="0"/>
            <c:bubble3D val="0"/>
            <c:spPr>
              <a:solidFill>
                <a:schemeClr val="tx1"/>
              </a:solidFill>
            </c:spPr>
            <c:extLst>
              <c:ext xmlns:c16="http://schemas.microsoft.com/office/drawing/2014/chart" uri="{C3380CC4-5D6E-409C-BE32-E72D297353CC}">
                <c16:uniqueId val="{00000011-6EE9-4BAA-B340-5FA179A852D1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13-6EE9-4BAA-B340-5FA179A852D1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15-6EE9-4BAA-B340-5FA179A852D1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17-6EE9-4BAA-B340-5FA179A852D1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</c:spPr>
            <c:extLst>
              <c:ext xmlns:c16="http://schemas.microsoft.com/office/drawing/2014/chart" uri="{C3380CC4-5D6E-409C-BE32-E72D297353CC}">
                <c16:uniqueId val="{00000019-6EE9-4BAA-B340-5FA179A852D1}"/>
              </c:ext>
            </c:extLst>
          </c:dPt>
          <c:dPt>
            <c:idx val="14"/>
            <c:invertIfNegative val="0"/>
            <c:bubble3D val="0"/>
            <c:spPr>
              <a:solidFill>
                <a:srgbClr val="EC8366"/>
              </a:solidFill>
            </c:spPr>
            <c:extLst>
              <c:ext xmlns:c16="http://schemas.microsoft.com/office/drawing/2014/chart" uri="{C3380CC4-5D6E-409C-BE32-E72D297353CC}">
                <c16:uniqueId val="{0000001B-6EE9-4BAA-B340-5FA179A852D1}"/>
              </c:ext>
            </c:extLst>
          </c:dPt>
          <c:dPt>
            <c:idx val="15"/>
            <c:invertIfNegative val="0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1D-6EE9-4BAA-B340-5FA179A852D1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5"/>
              </a:solidFill>
            </c:spPr>
            <c:extLst>
              <c:ext xmlns:c16="http://schemas.microsoft.com/office/drawing/2014/chart" uri="{C3380CC4-5D6E-409C-BE32-E72D297353CC}">
                <c16:uniqueId val="{0000001F-6EE9-4BAA-B340-5FA179A852D1}"/>
              </c:ext>
            </c:extLst>
          </c:dPt>
          <c:dPt>
            <c:idx val="17"/>
            <c:invertIfNegative val="0"/>
            <c:bubble3D val="0"/>
            <c:spPr>
              <a:solidFill>
                <a:srgbClr val="837F93"/>
              </a:solidFill>
            </c:spPr>
            <c:extLst>
              <c:ext xmlns:c16="http://schemas.microsoft.com/office/drawing/2014/chart" uri="{C3380CC4-5D6E-409C-BE32-E72D297353CC}">
                <c16:uniqueId val="{00000021-6EE9-4BAA-B340-5FA179A852D1}"/>
              </c:ext>
            </c:extLst>
          </c:dPt>
          <c:dPt>
            <c:idx val="18"/>
            <c:invertIfNegative val="0"/>
            <c:bubble3D val="0"/>
            <c:spPr>
              <a:solidFill>
                <a:srgbClr val="2525ED"/>
              </a:solidFill>
            </c:spPr>
            <c:extLst>
              <c:ext xmlns:c16="http://schemas.microsoft.com/office/drawing/2014/chart" uri="{C3380CC4-5D6E-409C-BE32-E72D297353CC}">
                <c16:uniqueId val="{00000023-6EE9-4BAA-B340-5FA179A852D1}"/>
              </c:ext>
            </c:extLst>
          </c:dPt>
          <c:cat>
            <c:strRef>
              <c:f>Plan1!$A$22:$A$40</c:f>
              <c:strCache>
                <c:ptCount val="19"/>
                <c:pt idx="0">
                  <c:v>MOTORISTA CATEGORIA D OU E</c:v>
                </c:pt>
                <c:pt idx="1">
                  <c:v>SERVENTE</c:v>
                </c:pt>
                <c:pt idx="2">
                  <c:v>EDUCADOR SOCIAL</c:v>
                </c:pt>
                <c:pt idx="3">
                  <c:v>ENGENHEIRO AGRONOMO</c:v>
                </c:pt>
                <c:pt idx="4">
                  <c:v>SERVIÇAL</c:v>
                </c:pt>
                <c:pt idx="5">
                  <c:v>OFICIAL DE ADMINISTRAÇÃO</c:v>
                </c:pt>
                <c:pt idx="6">
                  <c:v>GUARDA PATRIMONIAL</c:v>
                </c:pt>
                <c:pt idx="7">
                  <c:v>TÉCNICO DE TRIBUTOS</c:v>
                </c:pt>
                <c:pt idx="8">
                  <c:v>ECONOMISTA</c:v>
                </c:pt>
                <c:pt idx="9">
                  <c:v>AUXILIAR DE ADMINISTRAÇÃO</c:v>
                </c:pt>
                <c:pt idx="10">
                  <c:v>PEDREIRO</c:v>
                </c:pt>
                <c:pt idx="11">
                  <c:v>ENGENHEIRO MECÂNICO</c:v>
                </c:pt>
                <c:pt idx="12">
                  <c:v>OPERADOR DE SOM</c:v>
                </c:pt>
                <c:pt idx="13">
                  <c:v>ADVOGADO/ PROCURADOR</c:v>
                </c:pt>
                <c:pt idx="14">
                  <c:v>COPEIRO</c:v>
                </c:pt>
                <c:pt idx="15">
                  <c:v>FISCAL DE OBRAS</c:v>
                </c:pt>
                <c:pt idx="16">
                  <c:v>IMPRESSOR GRÁFICO</c:v>
                </c:pt>
                <c:pt idx="17">
                  <c:v>AUXILIAR DE TOPOGRAFIA</c:v>
                </c:pt>
                <c:pt idx="18">
                  <c:v>AUDITOR FISCAL DE TRIBUTOS</c:v>
                </c:pt>
              </c:strCache>
            </c:strRef>
          </c:cat>
          <c:val>
            <c:numRef>
              <c:f>Plan1!$B$22:$B$40</c:f>
              <c:numCache>
                <c:formatCode>General</c:formatCode>
                <c:ptCount val="19"/>
                <c:pt idx="0">
                  <c:v>7</c:v>
                </c:pt>
                <c:pt idx="1">
                  <c:v>4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12</c:v>
                </c:pt>
                <c:pt idx="6">
                  <c:v>6</c:v>
                </c:pt>
                <c:pt idx="7">
                  <c:v>1</c:v>
                </c:pt>
                <c:pt idx="8">
                  <c:v>1</c:v>
                </c:pt>
                <c:pt idx="9">
                  <c:v>5</c:v>
                </c:pt>
                <c:pt idx="10">
                  <c:v>2</c:v>
                </c:pt>
                <c:pt idx="11">
                  <c:v>2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4-6EE9-4BAA-B340-5FA179A852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5248384"/>
        <c:axId val="205767040"/>
        <c:axId val="0"/>
      </c:bar3DChart>
      <c:catAx>
        <c:axId val="185248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2700000" vert="horz"/>
          <a:lstStyle/>
          <a:p>
            <a:pPr>
              <a:defRPr sz="95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205767040"/>
        <c:crosses val="autoZero"/>
        <c:auto val="1"/>
        <c:lblAlgn val="ctr"/>
        <c:lblOffset val="100"/>
        <c:noMultiLvlLbl val="0"/>
      </c:catAx>
      <c:valAx>
        <c:axId val="205767040"/>
        <c:scaling>
          <c:orientation val="minMax"/>
          <c:max val="12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95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185248384"/>
        <c:crosses val="autoZero"/>
        <c:crossBetween val="between"/>
        <c:majorUnit val="1"/>
      </c:valAx>
      <c:spPr>
        <a:noFill/>
        <a:ln w="24192">
          <a:noFill/>
        </a:ln>
      </c:spPr>
    </c:plotArea>
    <c:plotVisOnly val="1"/>
    <c:dispBlanksAs val="gap"/>
    <c:showDLblsOverMax val="0"/>
  </c:chart>
  <c:txPr>
    <a:bodyPr/>
    <a:lstStyle/>
    <a:p>
      <a:pPr>
        <a:defRPr sz="95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t-BR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Plan1!$A$43</c:f>
              <c:strCache>
                <c:ptCount val="1"/>
                <c:pt idx="0">
                  <c:v>EDUCAÇÃO</c:v>
                </c:pt>
              </c:strCache>
            </c:strRef>
          </c:tx>
          <c:invertIfNegative val="0"/>
          <c:dPt>
            <c:idx val="1"/>
            <c:invertIfNegative val="0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1-3057-4BCC-8966-5C682BE1E3B9}"/>
              </c:ext>
            </c:extLst>
          </c:dPt>
          <c:dPt>
            <c:idx val="2"/>
            <c:invertIfNegative val="0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3-3057-4BCC-8966-5C682BE1E3B9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</c:spPr>
            <c:extLst>
              <c:ext xmlns:c16="http://schemas.microsoft.com/office/drawing/2014/chart" uri="{C3380CC4-5D6E-409C-BE32-E72D297353CC}">
                <c16:uniqueId val="{00000005-3057-4BCC-8966-5C682BE1E3B9}"/>
              </c:ext>
            </c:extLst>
          </c:dPt>
          <c:dPt>
            <c:idx val="4"/>
            <c:invertIfNegative val="0"/>
            <c:bubble3D val="0"/>
            <c:spPr>
              <a:solidFill>
                <a:schemeClr val="tx1">
                  <a:lumMod val="95000"/>
                  <a:lumOff val="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7-3057-4BCC-8966-5C682BE1E3B9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9-3057-4BCC-8966-5C682BE1E3B9}"/>
              </c:ext>
            </c:extLst>
          </c:dPt>
          <c:dPt>
            <c:idx val="6"/>
            <c:invertIfNegative val="0"/>
            <c:bubble3D val="0"/>
            <c:spPr>
              <a:solidFill>
                <a:srgbClr val="002060"/>
              </a:solidFill>
            </c:spPr>
            <c:extLst>
              <c:ext xmlns:c16="http://schemas.microsoft.com/office/drawing/2014/chart" uri="{C3380CC4-5D6E-409C-BE32-E72D297353CC}">
                <c16:uniqueId val="{0000000B-3057-4BCC-8966-5C682BE1E3B9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D-3057-4BCC-8966-5C682BE1E3B9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F-3057-4BCC-8966-5C682BE1E3B9}"/>
              </c:ext>
            </c:extLst>
          </c:dPt>
          <c:dPt>
            <c:idx val="9"/>
            <c:invertIfNegative val="0"/>
            <c:bubble3D val="0"/>
            <c:spPr>
              <a:solidFill>
                <a:srgbClr val="7030A0"/>
              </a:solidFill>
            </c:spPr>
            <c:extLst>
              <c:ext xmlns:c16="http://schemas.microsoft.com/office/drawing/2014/chart" uri="{C3380CC4-5D6E-409C-BE32-E72D297353CC}">
                <c16:uniqueId val="{00000011-3057-4BCC-8966-5C682BE1E3B9}"/>
              </c:ext>
            </c:extLst>
          </c:dPt>
          <c:cat>
            <c:strRef>
              <c:f>Plan1!$A$45:$A$54</c:f>
              <c:strCache>
                <c:ptCount val="10"/>
                <c:pt idx="0">
                  <c:v>Agente de Serviços Escolares</c:v>
                </c:pt>
                <c:pt idx="1">
                  <c:v>Professor PI</c:v>
                </c:pt>
                <c:pt idx="2">
                  <c:v>Professor PI-L</c:v>
                </c:pt>
                <c:pt idx="3">
                  <c:v>Professor PII</c:v>
                </c:pt>
                <c:pt idx="4">
                  <c:v>Professor PIII</c:v>
                </c:pt>
                <c:pt idx="5">
                  <c:v>Técnico de Biblioteca</c:v>
                </c:pt>
                <c:pt idx="6">
                  <c:v>Técnico de Secretaria</c:v>
                </c:pt>
                <c:pt idx="7">
                  <c:v>Pedagogo</c:v>
                </c:pt>
                <c:pt idx="8">
                  <c:v>Professor da Educação Infantil</c:v>
                </c:pt>
                <c:pt idx="9">
                  <c:v>Serviçal</c:v>
                </c:pt>
              </c:strCache>
            </c:strRef>
          </c:cat>
          <c:val>
            <c:numRef>
              <c:f>Plan1!$B$45:$B$54</c:f>
              <c:numCache>
                <c:formatCode>General</c:formatCode>
                <c:ptCount val="10"/>
                <c:pt idx="0">
                  <c:v>20</c:v>
                </c:pt>
                <c:pt idx="1">
                  <c:v>20</c:v>
                </c:pt>
                <c:pt idx="2">
                  <c:v>43</c:v>
                </c:pt>
                <c:pt idx="3">
                  <c:v>35</c:v>
                </c:pt>
                <c:pt idx="4">
                  <c:v>1</c:v>
                </c:pt>
                <c:pt idx="5">
                  <c:v>2</c:v>
                </c:pt>
                <c:pt idx="6">
                  <c:v>7</c:v>
                </c:pt>
                <c:pt idx="7">
                  <c:v>5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3057-4BCC-8966-5C682BE1E3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9918336"/>
        <c:axId val="219919872"/>
        <c:axId val="0"/>
      </c:bar3DChart>
      <c:catAx>
        <c:axId val="219918336"/>
        <c:scaling>
          <c:orientation val="minMax"/>
        </c:scaling>
        <c:delete val="0"/>
        <c:axPos val="b"/>
        <c:numFmt formatCode="ge\r\a\l" sourceLinked="0"/>
        <c:majorTickMark val="out"/>
        <c:minorTickMark val="none"/>
        <c:tickLblPos val="nextTo"/>
        <c:crossAx val="219919872"/>
        <c:crosses val="autoZero"/>
        <c:auto val="1"/>
        <c:lblAlgn val="ctr"/>
        <c:lblOffset val="100"/>
        <c:noMultiLvlLbl val="0"/>
      </c:catAx>
      <c:valAx>
        <c:axId val="2199198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9918336"/>
        <c:crosses val="autoZero"/>
        <c:crossBetween val="between"/>
      </c:valAx>
      <c:spPr>
        <a:noFill/>
        <a:ln w="25388">
          <a:noFill/>
        </a:ln>
      </c:spPr>
    </c:plotArea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Plan1!$A$57</c:f>
              <c:strCache>
                <c:ptCount val="1"/>
                <c:pt idx="0">
                  <c:v>SAÚDE</c:v>
                </c:pt>
              </c:strCache>
            </c:strRef>
          </c:tx>
          <c:invertIfNegative val="0"/>
          <c:cat>
            <c:strRef>
              <c:f>Plan1!$A$59:$A$85</c:f>
              <c:strCache>
                <c:ptCount val="27"/>
                <c:pt idx="0">
                  <c:v>AUXILIAR DE ENFERMAGEM</c:v>
                </c:pt>
                <c:pt idx="1">
                  <c:v>TÉCNICO EM ENFERMAGEM</c:v>
                </c:pt>
                <c:pt idx="2">
                  <c:v>AGENTE DE HIGIENIZAÇÃO DA SAUDE</c:v>
                </c:pt>
                <c:pt idx="3">
                  <c:v>MOTORISTA DA SAUDE</c:v>
                </c:pt>
                <c:pt idx="4">
                  <c:v>OFICIAL DE APOIO A SAUDE</c:v>
                </c:pt>
                <c:pt idx="5">
                  <c:v>AUXILIAR DE APOIO A SAUDE</c:v>
                </c:pt>
                <c:pt idx="6">
                  <c:v>ENFERMEIRO</c:v>
                </c:pt>
                <c:pt idx="7">
                  <c:v>PSICOLOGO</c:v>
                </c:pt>
                <c:pt idx="8">
                  <c:v>MEDICO PEDIATRA</c:v>
                </c:pt>
                <c:pt idx="9">
                  <c:v>ALMOXARIFE</c:v>
                </c:pt>
                <c:pt idx="10">
                  <c:v>MEDICO PEDIATRA</c:v>
                </c:pt>
                <c:pt idx="11">
                  <c:v>FARMACEUTICO</c:v>
                </c:pt>
                <c:pt idx="12">
                  <c:v>RECEPCIONISTA</c:v>
                </c:pt>
                <c:pt idx="13">
                  <c:v>ASSISTENTE SOCIAL</c:v>
                </c:pt>
                <c:pt idx="14">
                  <c:v>MEDICO VETERINÁRIO</c:v>
                </c:pt>
                <c:pt idx="15">
                  <c:v>SANITARISTA</c:v>
                </c:pt>
                <c:pt idx="16">
                  <c:v>MEDICO ORTOPEDISTA</c:v>
                </c:pt>
                <c:pt idx="17">
                  <c:v>MEDICO ANESTESISTA</c:v>
                </c:pt>
                <c:pt idx="18">
                  <c:v>TERAPEUTA OCUPACIONAL</c:v>
                </c:pt>
                <c:pt idx="19">
                  <c:v>TECNICO DE SAUDE BUCAL</c:v>
                </c:pt>
                <c:pt idx="20">
                  <c:v>CIRURGIÃO DENTISTA</c:v>
                </c:pt>
                <c:pt idx="21">
                  <c:v>MEDICO PSIQUIATRA INFANTIL</c:v>
                </c:pt>
                <c:pt idx="22">
                  <c:v>GUARDA PATRIMONIAL</c:v>
                </c:pt>
                <c:pt idx="23">
                  <c:v>BIOQUÍMICO</c:v>
                </c:pt>
                <c:pt idx="24">
                  <c:v>COPEIRO</c:v>
                </c:pt>
                <c:pt idx="25">
                  <c:v>MOTORISTA DE AMBULANCIA</c:v>
                </c:pt>
                <c:pt idx="26">
                  <c:v>MEDICO GINECO-OBSTETRA</c:v>
                </c:pt>
              </c:strCache>
            </c:strRef>
          </c:cat>
          <c:val>
            <c:numRef>
              <c:f>Plan1!$B$59:$B$85</c:f>
              <c:numCache>
                <c:formatCode>General</c:formatCode>
                <c:ptCount val="27"/>
                <c:pt idx="0">
                  <c:v>19</c:v>
                </c:pt>
                <c:pt idx="1">
                  <c:v>17</c:v>
                </c:pt>
                <c:pt idx="2">
                  <c:v>3</c:v>
                </c:pt>
                <c:pt idx="3">
                  <c:v>1</c:v>
                </c:pt>
                <c:pt idx="4">
                  <c:v>4</c:v>
                </c:pt>
                <c:pt idx="5">
                  <c:v>7</c:v>
                </c:pt>
                <c:pt idx="6">
                  <c:v>6</c:v>
                </c:pt>
                <c:pt idx="7">
                  <c:v>3</c:v>
                </c:pt>
                <c:pt idx="8">
                  <c:v>6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5</c:v>
                </c:pt>
                <c:pt idx="14">
                  <c:v>1</c:v>
                </c:pt>
                <c:pt idx="15">
                  <c:v>1</c:v>
                </c:pt>
                <c:pt idx="16">
                  <c:v>2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2</c:v>
                </c:pt>
                <c:pt idx="24">
                  <c:v>1</c:v>
                </c:pt>
                <c:pt idx="25">
                  <c:v>1</c:v>
                </c:pt>
                <c:pt idx="2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E-4F3E-9A5D-DFC6A2B15E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1353856"/>
        <c:axId val="221355392"/>
        <c:axId val="0"/>
      </c:bar3DChart>
      <c:catAx>
        <c:axId val="221353856"/>
        <c:scaling>
          <c:orientation val="minMax"/>
        </c:scaling>
        <c:delete val="0"/>
        <c:axPos val="b"/>
        <c:numFmt formatCode="ge\r\a\l" sourceLinked="0"/>
        <c:majorTickMark val="out"/>
        <c:minorTickMark val="none"/>
        <c:tickLblPos val="nextTo"/>
        <c:crossAx val="221355392"/>
        <c:crosses val="autoZero"/>
        <c:auto val="1"/>
        <c:lblAlgn val="ctr"/>
        <c:lblOffset val="100"/>
        <c:noMultiLvlLbl val="0"/>
      </c:catAx>
      <c:valAx>
        <c:axId val="2213553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1353856"/>
        <c:crosses val="autoZero"/>
        <c:crossBetween val="between"/>
      </c:valAx>
      <c:spPr>
        <a:noFill/>
        <a:ln w="25394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Plan1!$B$93</c:f>
              <c:strCache>
                <c:ptCount val="1"/>
                <c:pt idx="0">
                  <c:v>dez/19</c:v>
                </c:pt>
              </c:strCache>
            </c:strRef>
          </c:tx>
          <c:invertIfNegative val="0"/>
          <c:cat>
            <c:numRef>
              <c:f>Plan1!$A$94:$A$103</c:f>
              <c:numCache>
                <c:formatCode>General</c:formatCode>
                <c:ptCount val="10"/>
                <c:pt idx="0">
                  <c:v>2005</c:v>
                </c:pt>
                <c:pt idx="1">
                  <c:v>2010</c:v>
                </c:pt>
                <c:pt idx="2">
                  <c:v>2012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Plan1!$B$94:$B$103</c:f>
              <c:numCache>
                <c:formatCode>General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4</c:v>
                </c:pt>
                <c:pt idx="4">
                  <c:v>5</c:v>
                </c:pt>
                <c:pt idx="5">
                  <c:v>3</c:v>
                </c:pt>
                <c:pt idx="6">
                  <c:v>7</c:v>
                </c:pt>
                <c:pt idx="7">
                  <c:v>7</c:v>
                </c:pt>
                <c:pt idx="8">
                  <c:v>172</c:v>
                </c:pt>
                <c:pt idx="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BC-452E-B0A3-173E18E22BB4}"/>
            </c:ext>
          </c:extLst>
        </c:ser>
        <c:ser>
          <c:idx val="1"/>
          <c:order val="1"/>
          <c:tx>
            <c:strRef>
              <c:f>Plan1!$C$93</c:f>
              <c:strCache>
                <c:ptCount val="1"/>
                <c:pt idx="0">
                  <c:v>dez/20</c:v>
                </c:pt>
              </c:strCache>
            </c:strRef>
          </c:tx>
          <c:invertIfNegative val="0"/>
          <c:cat>
            <c:numRef>
              <c:f>Plan1!$A$94:$A$103</c:f>
              <c:numCache>
                <c:formatCode>General</c:formatCode>
                <c:ptCount val="10"/>
                <c:pt idx="0">
                  <c:v>2005</c:v>
                </c:pt>
                <c:pt idx="1">
                  <c:v>2010</c:v>
                </c:pt>
                <c:pt idx="2">
                  <c:v>2012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Plan1!$C$94:$C$103</c:f>
              <c:numCache>
                <c:formatCode>General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4</c:v>
                </c:pt>
                <c:pt idx="4">
                  <c:v>4</c:v>
                </c:pt>
                <c:pt idx="5">
                  <c:v>1</c:v>
                </c:pt>
                <c:pt idx="6">
                  <c:v>2</c:v>
                </c:pt>
                <c:pt idx="7">
                  <c:v>8</c:v>
                </c:pt>
                <c:pt idx="8">
                  <c:v>38</c:v>
                </c:pt>
                <c:pt idx="9">
                  <c:v>252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DBC-452E-B0A3-173E18E22B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1475200"/>
        <c:axId val="221476736"/>
        <c:axId val="0"/>
      </c:bar3DChart>
      <c:catAx>
        <c:axId val="221475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21476736"/>
        <c:crosses val="autoZero"/>
        <c:auto val="1"/>
        <c:lblAlgn val="ctr"/>
        <c:lblOffset val="100"/>
        <c:noMultiLvlLbl val="0"/>
      </c:catAx>
      <c:valAx>
        <c:axId val="221476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1475200"/>
        <c:crosses val="autoZero"/>
        <c:crossBetween val="between"/>
      </c:valAx>
      <c:spPr>
        <a:noFill/>
        <a:ln w="25373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Plan1!$B$107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cat>
            <c:strRef>
              <c:f>Plan1!$A$108:$A$118</c:f>
              <c:strCache>
                <c:ptCount val="11"/>
                <c:pt idx="0">
                  <c:v>INSTRUÇÃO COM DOC./INF. DE APOSENTAÇÃO</c:v>
                </c:pt>
                <c:pt idx="1">
                  <c:v>DILIGÊNCIAS (OFICIOS/NOTIFICAÇÕES)</c:v>
                </c:pt>
                <c:pt idx="2">
                  <c:v>LAUDO PERICIAL</c:v>
                </c:pt>
                <c:pt idx="3">
                  <c:v>CHECK LIST</c:v>
                </c:pt>
                <c:pt idx="4">
                  <c:v>ANEXOS SRH</c:v>
                </c:pt>
                <c:pt idx="5">
                  <c:v>ANEXOS IPREMB</c:v>
                </c:pt>
                <c:pt idx="6">
                  <c:v>MANIFESTAÇÃO JURÍDICA</c:v>
                </c:pt>
                <c:pt idx="7">
                  <c:v>MANIFESTAÇÃO DIV. CONTABILIDADE</c:v>
                </c:pt>
                <c:pt idx="8">
                  <c:v>SEACO - AGUARDANDO CONCLUSÃO DE PAD</c:v>
                </c:pt>
                <c:pt idx="9">
                  <c:v>CONFERÊNCIA PRÉ-CONCESSÃO</c:v>
                </c:pt>
                <c:pt idx="10">
                  <c:v>AGUARDANDO DECISÃO JUDICIAL</c:v>
                </c:pt>
              </c:strCache>
            </c:strRef>
          </c:cat>
          <c:val>
            <c:numRef>
              <c:f>Plan1!$B$108:$B$118</c:f>
              <c:numCache>
                <c:formatCode>General</c:formatCode>
                <c:ptCount val="11"/>
                <c:pt idx="0">
                  <c:v>73</c:v>
                </c:pt>
                <c:pt idx="1">
                  <c:v>8</c:v>
                </c:pt>
                <c:pt idx="2">
                  <c:v>34</c:v>
                </c:pt>
                <c:pt idx="3">
                  <c:v>23</c:v>
                </c:pt>
                <c:pt idx="4">
                  <c:v>37</c:v>
                </c:pt>
                <c:pt idx="5">
                  <c:v>11</c:v>
                </c:pt>
                <c:pt idx="6">
                  <c:v>3</c:v>
                </c:pt>
                <c:pt idx="7">
                  <c:v>0</c:v>
                </c:pt>
                <c:pt idx="8">
                  <c:v>0</c:v>
                </c:pt>
                <c:pt idx="9">
                  <c:v>13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61-46FE-97A5-AE1E5DB80581}"/>
            </c:ext>
          </c:extLst>
        </c:ser>
        <c:ser>
          <c:idx val="1"/>
          <c:order val="1"/>
          <c:tx>
            <c:strRef>
              <c:f>Plan1!$C$107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cat>
            <c:strRef>
              <c:f>Plan1!$A$108:$A$118</c:f>
              <c:strCache>
                <c:ptCount val="11"/>
                <c:pt idx="0">
                  <c:v>INSTRUÇÃO COM DOC./INF. DE APOSENTAÇÃO</c:v>
                </c:pt>
                <c:pt idx="1">
                  <c:v>DILIGÊNCIAS (OFICIOS/NOTIFICAÇÕES)</c:v>
                </c:pt>
                <c:pt idx="2">
                  <c:v>LAUDO PERICIAL</c:v>
                </c:pt>
                <c:pt idx="3">
                  <c:v>CHECK LIST</c:v>
                </c:pt>
                <c:pt idx="4">
                  <c:v>ANEXOS SRH</c:v>
                </c:pt>
                <c:pt idx="5">
                  <c:v>ANEXOS IPREMB</c:v>
                </c:pt>
                <c:pt idx="6">
                  <c:v>MANIFESTAÇÃO JURÍDICA</c:v>
                </c:pt>
                <c:pt idx="7">
                  <c:v>MANIFESTAÇÃO DIV. CONTABILIDADE</c:v>
                </c:pt>
                <c:pt idx="8">
                  <c:v>SEACO - AGUARDANDO CONCLUSÃO DE PAD</c:v>
                </c:pt>
                <c:pt idx="9">
                  <c:v>CONFERÊNCIA PRÉ-CONCESSÃO</c:v>
                </c:pt>
                <c:pt idx="10">
                  <c:v>AGUARDANDO DECISÃO JUDICIAL</c:v>
                </c:pt>
              </c:strCache>
            </c:strRef>
          </c:cat>
          <c:val>
            <c:numRef>
              <c:f>Plan1!$C$108:$C$118</c:f>
              <c:numCache>
                <c:formatCode>General</c:formatCode>
                <c:ptCount val="11"/>
                <c:pt idx="0">
                  <c:v>64</c:v>
                </c:pt>
                <c:pt idx="1">
                  <c:v>31</c:v>
                </c:pt>
                <c:pt idx="2">
                  <c:v>6</c:v>
                </c:pt>
                <c:pt idx="3">
                  <c:v>12</c:v>
                </c:pt>
                <c:pt idx="4">
                  <c:v>125</c:v>
                </c:pt>
                <c:pt idx="5">
                  <c:v>52</c:v>
                </c:pt>
                <c:pt idx="6">
                  <c:v>16</c:v>
                </c:pt>
                <c:pt idx="7">
                  <c:v>2</c:v>
                </c:pt>
                <c:pt idx="8">
                  <c:v>3</c:v>
                </c:pt>
                <c:pt idx="9">
                  <c:v>0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61-46FE-97A5-AE1E5DB80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1284992"/>
        <c:axId val="221290880"/>
        <c:axId val="0"/>
      </c:bar3DChart>
      <c:catAx>
        <c:axId val="221284992"/>
        <c:scaling>
          <c:orientation val="minMax"/>
        </c:scaling>
        <c:delete val="0"/>
        <c:axPos val="b"/>
        <c:numFmt formatCode="ge\r\a\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pt-BR"/>
          </a:p>
        </c:txPr>
        <c:crossAx val="221290880"/>
        <c:crosses val="autoZero"/>
        <c:auto val="1"/>
        <c:lblAlgn val="ctr"/>
        <c:lblOffset val="100"/>
        <c:noMultiLvlLbl val="0"/>
      </c:catAx>
      <c:valAx>
        <c:axId val="2212908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128499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Plan1!$B$122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cat>
            <c:strRef>
              <c:f>Plan1!$A$123:$A$124</c:f>
              <c:strCache>
                <c:ptCount val="2"/>
                <c:pt idx="0">
                  <c:v>REMESSAS ENVIADAS</c:v>
                </c:pt>
                <c:pt idx="1">
                  <c:v>INTIMAÇÕES RESPONDIDAS</c:v>
                </c:pt>
              </c:strCache>
            </c:strRef>
          </c:cat>
          <c:val>
            <c:numRef>
              <c:f>Plan1!$B$123:$B$124</c:f>
              <c:numCache>
                <c:formatCode>General</c:formatCode>
                <c:ptCount val="2"/>
                <c:pt idx="0">
                  <c:v>351</c:v>
                </c:pt>
                <c:pt idx="1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EF-4918-A793-3A40B48417FA}"/>
            </c:ext>
          </c:extLst>
        </c:ser>
        <c:ser>
          <c:idx val="1"/>
          <c:order val="1"/>
          <c:tx>
            <c:strRef>
              <c:f>Plan1!$C$122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cat>
            <c:strRef>
              <c:f>Plan1!$A$123:$A$124</c:f>
              <c:strCache>
                <c:ptCount val="2"/>
                <c:pt idx="0">
                  <c:v>REMESSAS ENVIADAS</c:v>
                </c:pt>
                <c:pt idx="1">
                  <c:v>INTIMAÇÕES RESPONDIDAS</c:v>
                </c:pt>
              </c:strCache>
            </c:strRef>
          </c:cat>
          <c:val>
            <c:numRef>
              <c:f>Plan1!$C$123:$C$124</c:f>
              <c:numCache>
                <c:formatCode>General</c:formatCode>
                <c:ptCount val="2"/>
                <c:pt idx="0">
                  <c:v>418</c:v>
                </c:pt>
                <c:pt idx="1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EF-4918-A793-3A40B48417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1484160"/>
        <c:axId val="221485696"/>
        <c:axId val="0"/>
      </c:bar3DChart>
      <c:catAx>
        <c:axId val="221484160"/>
        <c:scaling>
          <c:orientation val="minMax"/>
        </c:scaling>
        <c:delete val="0"/>
        <c:axPos val="b"/>
        <c:numFmt formatCode="ge\r\a\l" sourceLinked="0"/>
        <c:majorTickMark val="out"/>
        <c:minorTickMark val="none"/>
        <c:tickLblPos val="nextTo"/>
        <c:crossAx val="221485696"/>
        <c:crosses val="autoZero"/>
        <c:auto val="1"/>
        <c:lblAlgn val="ctr"/>
        <c:lblOffset val="100"/>
        <c:noMultiLvlLbl val="0"/>
      </c:catAx>
      <c:valAx>
        <c:axId val="221485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1484160"/>
        <c:crosses val="autoZero"/>
        <c:crossBetween val="between"/>
      </c:valAx>
      <c:spPr>
        <a:noFill/>
        <a:ln w="25373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Plan1!$B$128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cat>
            <c:strRef>
              <c:f>Plan1!$A$129:$A$132</c:f>
              <c:strCache>
                <c:ptCount val="4"/>
                <c:pt idx="0">
                  <c:v>EM ANÁLISE</c:v>
                </c:pt>
                <c:pt idx="1">
                  <c:v>INDEFERIDOS</c:v>
                </c:pt>
                <c:pt idx="2">
                  <c:v>CESSADOS</c:v>
                </c:pt>
                <c:pt idx="3">
                  <c:v>TOTAL DE REQUERIMENTOS</c:v>
                </c:pt>
              </c:strCache>
            </c:strRef>
          </c:cat>
          <c:val>
            <c:numRef>
              <c:f>Plan1!$B$129:$B$132</c:f>
              <c:numCache>
                <c:formatCode>General</c:formatCode>
                <c:ptCount val="4"/>
                <c:pt idx="0">
                  <c:v>1422</c:v>
                </c:pt>
                <c:pt idx="1">
                  <c:v>288</c:v>
                </c:pt>
                <c:pt idx="2">
                  <c:v>1</c:v>
                </c:pt>
                <c:pt idx="3">
                  <c:v>3105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88-49BC-8291-5389C849BAFB}"/>
            </c:ext>
          </c:extLst>
        </c:ser>
        <c:ser>
          <c:idx val="1"/>
          <c:order val="1"/>
          <c:tx>
            <c:strRef>
              <c:f>Plan1!$C$128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cat>
            <c:strRef>
              <c:f>Plan1!$A$129:$A$132</c:f>
              <c:strCache>
                <c:ptCount val="4"/>
                <c:pt idx="0">
                  <c:v>EM ANÁLISE</c:v>
                </c:pt>
                <c:pt idx="1">
                  <c:v>INDEFERIDOS</c:v>
                </c:pt>
                <c:pt idx="2">
                  <c:v>CESSADOS</c:v>
                </c:pt>
                <c:pt idx="3">
                  <c:v>TOTAL DE REQUERIMENTOS</c:v>
                </c:pt>
              </c:strCache>
            </c:strRef>
          </c:cat>
          <c:val>
            <c:numRef>
              <c:f>Plan1!$C$129:$C$132</c:f>
              <c:numCache>
                <c:formatCode>General</c:formatCode>
                <c:ptCount val="4"/>
                <c:pt idx="0">
                  <c:v>1679</c:v>
                </c:pt>
                <c:pt idx="1">
                  <c:v>1032</c:v>
                </c:pt>
                <c:pt idx="2">
                  <c:v>66</c:v>
                </c:pt>
                <c:pt idx="3">
                  <c:v>3250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488-49BC-8291-5389C849BA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3809536"/>
        <c:axId val="223811072"/>
        <c:axId val="0"/>
      </c:bar3DChart>
      <c:catAx>
        <c:axId val="223809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23811072"/>
        <c:crosses val="autoZero"/>
        <c:auto val="1"/>
        <c:lblAlgn val="ctr"/>
        <c:lblOffset val="100"/>
        <c:noMultiLvlLbl val="0"/>
      </c:catAx>
      <c:valAx>
        <c:axId val="2238110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3809536"/>
        <c:crosses val="autoZero"/>
        <c:crossBetween val="between"/>
      </c:valAx>
      <c:spPr>
        <a:noFill/>
        <a:ln w="25373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'Mês de Acolhimento'!$A$3:$A$14</c:f>
              <c:strCache>
                <c:ptCount val="12"/>
                <c:pt idx="0">
                  <c:v>Janeiro</c:v>
                </c:pt>
                <c:pt idx="1">
                  <c:v>Fevereiro</c:v>
                </c:pt>
                <c:pt idx="2">
                  <c:v>Março</c:v>
                </c:pt>
                <c:pt idx="3">
                  <c:v>Abril</c:v>
                </c:pt>
                <c:pt idx="4">
                  <c:v>Maio</c:v>
                </c:pt>
                <c:pt idx="5">
                  <c:v>Junho</c:v>
                </c:pt>
                <c:pt idx="6">
                  <c:v>Julho</c:v>
                </c:pt>
                <c:pt idx="7">
                  <c:v>Agosto</c:v>
                </c:pt>
                <c:pt idx="8">
                  <c:v>Setembro</c:v>
                </c:pt>
                <c:pt idx="9">
                  <c:v>Outubro</c:v>
                </c:pt>
                <c:pt idx="10">
                  <c:v>Novembro</c:v>
                </c:pt>
                <c:pt idx="11">
                  <c:v>Dezembro</c:v>
                </c:pt>
              </c:strCache>
            </c:strRef>
          </c:cat>
          <c:val>
            <c:numRef>
              <c:f>'Mês de Acolhimento'!$B$3:$B$14</c:f>
              <c:numCache>
                <c:formatCode>General</c:formatCode>
                <c:ptCount val="12"/>
                <c:pt idx="0">
                  <c:v>6</c:v>
                </c:pt>
                <c:pt idx="1">
                  <c:v>8</c:v>
                </c:pt>
                <c:pt idx="2">
                  <c:v>12</c:v>
                </c:pt>
                <c:pt idx="3">
                  <c:v>5</c:v>
                </c:pt>
                <c:pt idx="4">
                  <c:v>7</c:v>
                </c:pt>
                <c:pt idx="5">
                  <c:v>12</c:v>
                </c:pt>
                <c:pt idx="6">
                  <c:v>7</c:v>
                </c:pt>
                <c:pt idx="7">
                  <c:v>6</c:v>
                </c:pt>
                <c:pt idx="8">
                  <c:v>15</c:v>
                </c:pt>
                <c:pt idx="9">
                  <c:v>9</c:v>
                </c:pt>
                <c:pt idx="10">
                  <c:v>13</c:v>
                </c:pt>
                <c:pt idx="11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0F-4E5C-A7D0-E16DD14440D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23827072"/>
        <c:axId val="223838208"/>
        <c:axId val="0"/>
      </c:bar3DChart>
      <c:catAx>
        <c:axId val="2238270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pt-BR"/>
          </a:p>
        </c:txPr>
        <c:crossAx val="223838208"/>
        <c:crosses val="autoZero"/>
        <c:auto val="1"/>
        <c:lblAlgn val="ctr"/>
        <c:lblOffset val="100"/>
        <c:noMultiLvlLbl val="0"/>
      </c:catAx>
      <c:valAx>
        <c:axId val="223838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382707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hPercent val="100"/>
      <c:rotY val="0"/>
      <c:depthPercent val="15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Resolutividade!$C$2</c:f>
              <c:strCache>
                <c:ptCount val="1"/>
                <c:pt idx="0">
                  <c:v>Resolutividade Ouvidoria IPREMB 2019</c:v>
                </c:pt>
              </c:strCache>
            </c:strRef>
          </c:tx>
          <c:spPr>
            <a:scene3d>
              <a:camera prst="orthographicFront"/>
              <a:lightRig rig="threePt" dir="t">
                <a:rot lat="0" lon="0" rev="12000000"/>
              </a:lightRig>
            </a:scene3d>
            <a:sp3d/>
          </c:spPr>
          <c:dPt>
            <c:idx val="0"/>
            <c:bubble3D val="0"/>
            <c:spPr>
              <a:solidFill>
                <a:srgbClr val="00B05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1-F20D-41B4-A5C2-33FAD0448043}"/>
              </c:ext>
            </c:extLst>
          </c:dPt>
          <c:dLbls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lang="pt-BR" sz="1000" b="1" i="0" u="none" strike="noStrike" kern="100">
                    <a:solidFill>
                      <a:srgbClr val="000000"/>
                    </a:solidFill>
                    <a:latin typeface="Calibri" charset="0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Resolutividade!$A$3:$B$5</c:f>
              <c:strCache>
                <c:ptCount val="2"/>
                <c:pt idx="0">
                  <c:v>Manifestações resolvidas</c:v>
                </c:pt>
                <c:pt idx="1">
                  <c:v>Não resolvidas</c:v>
                </c:pt>
              </c:strCache>
            </c:strRef>
          </c:cat>
          <c:val>
            <c:numRef>
              <c:f>Resolutividade!$C$3:$C$5</c:f>
              <c:numCache>
                <c:formatCode>General</c:formatCode>
                <c:ptCount val="2"/>
                <c:pt idx="0">
                  <c:v>112</c:v>
                </c:pt>
                <c:pt idx="1">
                  <c:v>0</c:v>
                </c:pt>
              </c:numCache>
            </c:numRef>
          </c:val>
          <c:extLst>
            <c:ext xmlns:sm="smo" uri="smo">
              <sm:meanLine>
                <c:spPr>
                  <a:ln>
                    <a:noFill/>
                  </a:ln>
                </c:spPr>
              </sm:meanLine>
              <sm:minMaxLine>
                <c:spPr>
                  <a:ln>
                    <a:noFill/>
                  </a:ln>
                </c:spPr>
              </sm:minMaxLine>
              <sm:stDevLine>
                <c:spPr>
                  <a:ln>
                    <a:noFill/>
                  </a:ln>
                </c:spPr>
              </sm:stDevLine>
              <sm:trendLine>
                <c:spPr>
                  <a:ln>
                    <a:noFill/>
                  </a:ln>
                </c:spPr>
              </sm:trendLine>
            </c:ext>
            <c:ext xmlns:c16="http://schemas.microsoft.com/office/drawing/2014/chart" uri="{C3380CC4-5D6E-409C-BE32-E72D297353CC}">
              <c16:uniqueId val="{00000002-F20D-41B4-A5C2-33FAD0448043}"/>
            </c:ext>
          </c:extLst>
        </c:ser>
        <c:ser>
          <c:idx val="1"/>
          <c:order val="1"/>
          <c:tx>
            <c:strRef>
              <c:f>Resolutividade!$D$2</c:f>
              <c:strCache>
                <c:ptCount val="1"/>
                <c:pt idx="0">
                  <c:v>%</c:v>
                </c:pt>
              </c:strCache>
            </c:strRef>
          </c:tx>
          <c:spPr>
            <a:scene3d>
              <a:camera prst="orthographicFront"/>
              <a:lightRig rig="threePt" dir="t">
                <a:rot lat="0" lon="0" rev="12000000"/>
              </a:lightRig>
            </a:scene3d>
            <a:sp3d/>
          </c:spPr>
          <c:dLbls>
            <c:spPr>
              <a:noFill/>
              <a:ln>
                <a:noFill/>
              </a:ln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Resolutividade!$A$3:$B$5</c:f>
              <c:strCache>
                <c:ptCount val="2"/>
                <c:pt idx="0">
                  <c:v>Manifestações resolvidas</c:v>
                </c:pt>
                <c:pt idx="1">
                  <c:v>Não resolvidas</c:v>
                </c:pt>
              </c:strCache>
            </c:strRef>
          </c:cat>
          <c:val>
            <c:numRef>
              <c:f>Resolutividade!$D$3:$D$5</c:f>
              <c:numCache>
                <c:formatCode>0%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  <c:extLst>
            <c:ext xmlns:sm="smo" uri="smo">
              <sm:meanLine>
                <c:spPr>
                  <a:ln>
                    <a:noFill/>
                  </a:ln>
                </c:spPr>
              </sm:meanLine>
              <sm:minMaxLine>
                <c:spPr>
                  <a:ln>
                    <a:noFill/>
                  </a:ln>
                </c:spPr>
              </sm:minMaxLine>
              <sm:stDevLine>
                <c:spPr>
                  <a:ln>
                    <a:noFill/>
                  </a:ln>
                </c:spPr>
              </sm:stDevLine>
              <sm:trendLine>
                <c:spPr>
                  <a:ln>
                    <a:noFill/>
                  </a:ln>
                </c:spPr>
              </sm:trendLine>
            </c:ext>
            <c:ext xmlns:c16="http://schemas.microsoft.com/office/drawing/2014/chart" uri="{C3380CC4-5D6E-409C-BE32-E72D297353CC}">
              <c16:uniqueId val="{00000003-F20D-41B4-A5C2-33FAD04480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overlay val="0"/>
      <c:spPr>
        <a:ln>
          <a:noFill/>
        </a:ln>
      </c:spPr>
    </c:legend>
    <c:plotVisOnly val="1"/>
    <c:dispBlanksAs val="gap"/>
    <c:showDLblsOverMax val="0"/>
  </c:chart>
  <c:txPr>
    <a:bodyPr rot="0" anchor="t"/>
    <a:lstStyle/>
    <a:p>
      <a:pPr>
        <a:defRPr lang="pt-BR" sz="1000" b="0" i="0" u="none" strike="noStrike" kern="100">
          <a:solidFill>
            <a:srgbClr val="000000"/>
          </a:solidFill>
          <a:latin typeface="Calibri" charset="0"/>
        </a:defRPr>
      </a:pPr>
      <a:endParaRPr lang="pt-BR"/>
    </a:p>
  </c:txPr>
  <c:externalData r:id="rId2">
    <c:autoUpdate val="0"/>
  </c:externalData>
  <c:extLst>
    <c:ext xmlns:sm="smo" uri="smo">
      <sm:colorScheme xmlns:sm="smo" id="1607092790" val="15"/>
    </c:ext>
  </c:extLst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'Categoria da Demanda'!$C$2</c:f>
              <c:strCache>
                <c:ptCount val="1"/>
                <c:pt idx="0">
                  <c:v>Demandas Ouvidoria</c:v>
                </c:pt>
              </c:strCache>
            </c:strRef>
          </c:tx>
          <c:spPr>
            <a:solidFill>
              <a:srgbClr val="E46C0A"/>
            </a:solidFill>
            <a:scene3d>
              <a:camera prst="orthographicFront"/>
              <a:lightRig rig="threePt" dir="t">
                <a:rot lat="0" lon="0" rev="12000000"/>
              </a:lightRig>
            </a:scene3d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1-9308-49A8-85FA-0071001B17D3}"/>
              </c:ext>
            </c:extLst>
          </c:dPt>
          <c:dPt>
            <c:idx val="1"/>
            <c:invertIfNegative val="0"/>
            <c:bubble3D val="0"/>
            <c:spPr>
              <a:solidFill>
                <a:srgbClr val="66990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3-9308-49A8-85FA-0071001B17D3}"/>
              </c:ext>
            </c:extLst>
          </c:dPt>
          <c:dPt>
            <c:idx val="2"/>
            <c:invertIfNegative val="0"/>
            <c:bubble3D val="0"/>
            <c:spPr>
              <a:solidFill>
                <a:srgbClr val="31869B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5-9308-49A8-85FA-0071001B17D3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7-9308-49A8-85FA-0071001B17D3}"/>
              </c:ext>
            </c:extLst>
          </c:dPt>
          <c:dPt>
            <c:idx val="4"/>
            <c:invertIfNegative val="0"/>
            <c:bubble3D val="0"/>
            <c:spPr>
              <a:solidFill>
                <a:srgbClr val="7030A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9-9308-49A8-85FA-0071001B17D3}"/>
              </c:ext>
            </c:extLst>
          </c:dPt>
          <c:dPt>
            <c:idx val="5"/>
            <c:invertIfNegative val="0"/>
            <c:bubble3D val="0"/>
            <c:spPr>
              <a:solidFill>
                <a:srgbClr val="FF33CC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B-9308-49A8-85FA-0071001B17D3}"/>
              </c:ext>
            </c:extLst>
          </c:dPt>
          <c:dLbls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lang="pt-BR" sz="1000" b="1" i="0" u="none" strike="noStrike" kern="100">
                    <a:solidFill>
                      <a:srgbClr val="000000"/>
                    </a:solidFill>
                    <a:latin typeface="Calibri" charset="0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'Categoria da Demanda'!$B$3:$B$8</c:f>
              <c:strCache>
                <c:ptCount val="6"/>
                <c:pt idx="0">
                  <c:v>Reclamação</c:v>
                </c:pt>
                <c:pt idx="1">
                  <c:v>Solicitação</c:v>
                </c:pt>
                <c:pt idx="2">
                  <c:v>Pedido de Informação</c:v>
                </c:pt>
                <c:pt idx="3">
                  <c:v>Sugestão</c:v>
                </c:pt>
                <c:pt idx="4">
                  <c:v>Denúncia</c:v>
                </c:pt>
                <c:pt idx="5">
                  <c:v>Elogio</c:v>
                </c:pt>
              </c:strCache>
            </c:strRef>
          </c:cat>
          <c:val>
            <c:numRef>
              <c:f>'Categoria da Demanda'!$C$3:$C$8</c:f>
              <c:numCache>
                <c:formatCode>General</c:formatCode>
                <c:ptCount val="6"/>
                <c:pt idx="0">
                  <c:v>55</c:v>
                </c:pt>
                <c:pt idx="1">
                  <c:v>27</c:v>
                </c:pt>
                <c:pt idx="2">
                  <c:v>29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  <c:extLst>
            <c:ext xmlns:sm="smo" uri="smo">
              <sm:meanLine>
                <c:spPr>
                  <a:ln>
                    <a:noFill/>
                  </a:ln>
                </c:spPr>
              </sm:meanLine>
              <sm:minMaxLine>
                <c:spPr>
                  <a:ln>
                    <a:noFill/>
                  </a:ln>
                </c:spPr>
              </sm:minMaxLine>
              <sm:stDevLine>
                <c:spPr>
                  <a:ln>
                    <a:noFill/>
                  </a:ln>
                </c:spPr>
              </sm:stDevLine>
              <sm:trendLine>
                <c:spPr>
                  <a:ln>
                    <a:noFill/>
                  </a:ln>
                </c:spPr>
              </sm:trendLine>
            </c:ext>
            <c:ext xmlns:c16="http://schemas.microsoft.com/office/drawing/2014/chart" uri="{C3380CC4-5D6E-409C-BE32-E72D297353CC}">
              <c16:uniqueId val="{0000000C-9308-49A8-85FA-0071001B17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226793344"/>
        <c:axId val="226794880"/>
        <c:axId val="0"/>
      </c:bar3DChart>
      <c:catAx>
        <c:axId val="226793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226794880"/>
        <c:crosses val="autoZero"/>
        <c:auto val="1"/>
        <c:lblAlgn val="l"/>
        <c:lblOffset val="100"/>
        <c:noMultiLvlLbl val="0"/>
      </c:catAx>
      <c:valAx>
        <c:axId val="22679488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226793344"/>
        <c:crosses val="autoZero"/>
        <c:crossBetween val="between"/>
      </c:valAx>
    </c:plotArea>
    <c:legend>
      <c:legendPos val="b"/>
      <c:overlay val="0"/>
      <c:spPr>
        <a:ln>
          <a:noFill/>
        </a:ln>
      </c:spPr>
    </c:legend>
    <c:plotVisOnly val="1"/>
    <c:dispBlanksAs val="gap"/>
    <c:showDLblsOverMax val="0"/>
  </c:chart>
  <c:spPr>
    <a:scene3d>
      <a:camera prst="orthographicFront"/>
      <a:lightRig rig="threePt" dir="t"/>
    </a:scene3d>
    <a:sp3d/>
  </c:spPr>
  <c:txPr>
    <a:bodyPr rot="0" anchor="t"/>
    <a:lstStyle/>
    <a:p>
      <a:pPr>
        <a:defRPr lang="pt-BR" sz="1000" b="0" i="0" u="none" strike="noStrike" kern="100">
          <a:solidFill>
            <a:srgbClr val="000000"/>
          </a:solidFill>
          <a:latin typeface="Calibri" charset="0"/>
        </a:defRPr>
      </a:pPr>
      <a:endParaRPr lang="pt-BR"/>
    </a:p>
  </c:txPr>
  <c:externalData r:id="rId2">
    <c:autoUpdate val="0"/>
  </c:externalData>
  <c:extLst>
    <c:ext xmlns:sm="smo" uri="smo">
      <sm:colorScheme xmlns:sm="smo" id="1607092790" val="13"/>
    </c:ext>
  </c:extLst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FF00"/>
            </a:solidFill>
            <a:scene3d>
              <a:camera prst="orthographicFront"/>
              <a:lightRig rig="threePt" dir="t">
                <a:rot lat="0" lon="0" rev="120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lang="pt-BR" sz="1000" b="1" i="0" u="none" strike="noStrike" kern="100">
                    <a:solidFill>
                      <a:srgbClr val="000000"/>
                    </a:solidFill>
                    <a:latin typeface="Calibri" charset="0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'Meio de Acolhimento'!$A$26:$A$28</c:f>
              <c:strCache>
                <c:ptCount val="3"/>
                <c:pt idx="0">
                  <c:v>Presencial</c:v>
                </c:pt>
                <c:pt idx="1">
                  <c:v>Internet</c:v>
                </c:pt>
                <c:pt idx="2">
                  <c:v>Telefone</c:v>
                </c:pt>
              </c:strCache>
            </c:strRef>
          </c:cat>
          <c:val>
            <c:numRef>
              <c:f>'Meio de Acolhimento'!$B$26:$B$28</c:f>
              <c:numCache>
                <c:formatCode>General</c:formatCode>
                <c:ptCount val="3"/>
                <c:pt idx="0">
                  <c:v>32</c:v>
                </c:pt>
                <c:pt idx="1">
                  <c:v>55</c:v>
                </c:pt>
                <c:pt idx="2">
                  <c:v>25</c:v>
                </c:pt>
              </c:numCache>
            </c:numRef>
          </c:val>
          <c:extLst>
            <c:ext xmlns:sm="smo" uri="smo">
              <sm:meanLine>
                <c:spPr>
                  <a:ln>
                    <a:noFill/>
                  </a:ln>
                </c:spPr>
              </sm:meanLine>
              <sm:minMaxLine>
                <c:spPr>
                  <a:ln>
                    <a:noFill/>
                  </a:ln>
                </c:spPr>
              </sm:minMaxLine>
              <sm:stDevLine>
                <c:spPr>
                  <a:ln>
                    <a:noFill/>
                  </a:ln>
                </c:spPr>
              </sm:stDevLine>
              <sm:trendLine>
                <c:spPr>
                  <a:ln>
                    <a:noFill/>
                  </a:ln>
                </c:spPr>
              </sm:trendLine>
            </c:ext>
            <c:ext xmlns:c16="http://schemas.microsoft.com/office/drawing/2014/chart" uri="{C3380CC4-5D6E-409C-BE32-E72D297353CC}">
              <c16:uniqueId val="{00000000-F445-42FA-A63B-1AA21D74F1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6836480"/>
        <c:axId val="226838016"/>
        <c:axId val="0"/>
      </c:bar3DChart>
      <c:catAx>
        <c:axId val="226836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pt-BR" sz="1000" b="1" i="0" u="none" strike="noStrike" kern="100">
                <a:solidFill>
                  <a:srgbClr val="000000"/>
                </a:solidFill>
                <a:latin typeface="Calibri" charset="0"/>
              </a:defRPr>
            </a:pPr>
            <a:endParaRPr lang="pt-BR"/>
          </a:p>
        </c:txPr>
        <c:crossAx val="226838016"/>
        <c:crosses val="autoZero"/>
        <c:auto val="1"/>
        <c:lblAlgn val="l"/>
        <c:lblOffset val="100"/>
        <c:noMultiLvlLbl val="0"/>
      </c:catAx>
      <c:valAx>
        <c:axId val="2268380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6836480"/>
        <c:crosses val="autoZero"/>
        <c:crossBetween val="between"/>
      </c:valAx>
    </c:plotArea>
    <c:plotVisOnly val="1"/>
    <c:dispBlanksAs val="gap"/>
    <c:showDLblsOverMax val="0"/>
  </c:chart>
  <c:spPr>
    <a:scene3d>
      <a:camera prst="orthographicFront"/>
      <a:lightRig rig="threePt" dir="t"/>
    </a:scene3d>
    <a:sp3d/>
  </c:spPr>
  <c:txPr>
    <a:bodyPr rot="0" anchor="t"/>
    <a:lstStyle/>
    <a:p>
      <a:pPr>
        <a:defRPr lang="pt-BR" sz="1000" b="0" i="0" u="none" strike="noStrike" kern="100">
          <a:solidFill>
            <a:srgbClr val="000000"/>
          </a:solidFill>
          <a:latin typeface="Calibri" charset="0"/>
        </a:defRPr>
      </a:pPr>
      <a:endParaRPr lang="pt-BR"/>
    </a:p>
  </c:txPr>
  <c:externalData r:id="rId2">
    <c:autoUpdate val="0"/>
  </c:externalData>
  <c:extLst>
    <c:ext xmlns:sm="smo" uri="smo">
      <sm:colorScheme xmlns:sm="smo" id="1607092790" val="15"/>
    </c:ext>
  </c:extLst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hPercent val="100"/>
      <c:rotY val="0"/>
      <c:depthPercent val="15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1"/>
          <c:order val="0"/>
          <c:spPr>
            <a:scene3d>
              <a:camera prst="orthographicFront"/>
              <a:lightRig rig="threePt" dir="t">
                <a:rot lat="0" lon="0" rev="12000000"/>
              </a:lightRig>
            </a:scene3d>
            <a:sp3d/>
          </c:spPr>
          <c:dPt>
            <c:idx val="1"/>
            <c:bubble3D val="0"/>
            <c:spPr>
              <a:solidFill>
                <a:srgbClr val="00B05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1-D903-4DBB-9216-F1A594013414}"/>
              </c:ext>
            </c:extLst>
          </c:dPt>
          <c:dPt>
            <c:idx val="2"/>
            <c:bubble3D val="0"/>
            <c:spPr>
              <a:solidFill>
                <a:srgbClr val="7030A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3-D903-4DBB-9216-F1A594013414}"/>
              </c:ext>
            </c:extLst>
          </c:dPt>
          <c:dLbls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lang="pt-BR" sz="1000" b="1" i="0" u="none" strike="noStrike" kern="100">
                    <a:solidFill>
                      <a:srgbClr val="000000"/>
                    </a:solidFill>
                    <a:latin typeface="Century Gothic" charset="0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'Meio de Acolhimento'!$B$3:$B$5</c:f>
              <c:strCache>
                <c:ptCount val="3"/>
                <c:pt idx="0">
                  <c:v>Presencial</c:v>
                </c:pt>
                <c:pt idx="1">
                  <c:v>Internet</c:v>
                </c:pt>
                <c:pt idx="2">
                  <c:v>Telefone</c:v>
                </c:pt>
              </c:strCache>
            </c:strRef>
          </c:cat>
          <c:val>
            <c:numRef>
              <c:f>'Meio de Acolhimento'!$E$3:$E$5</c:f>
              <c:numCache>
                <c:formatCode>0%</c:formatCode>
                <c:ptCount val="3"/>
                <c:pt idx="0">
                  <c:v>0.28999999999999998</c:v>
                </c:pt>
                <c:pt idx="1">
                  <c:v>0.49</c:v>
                </c:pt>
                <c:pt idx="2">
                  <c:v>0.22</c:v>
                </c:pt>
              </c:numCache>
            </c:numRef>
          </c:val>
          <c:extLst>
            <c:ext xmlns:sm="smo" uri="smo">
              <sm:meanLine>
                <c:spPr>
                  <a:ln>
                    <a:noFill/>
                  </a:ln>
                </c:spPr>
              </sm:meanLine>
              <sm:minMaxLine>
                <c:spPr>
                  <a:ln>
                    <a:noFill/>
                  </a:ln>
                </c:spPr>
              </sm:minMaxLine>
              <sm:stDevLine>
                <c:spPr>
                  <a:ln>
                    <a:noFill/>
                  </a:ln>
                </c:spPr>
              </sm:stDevLine>
              <sm:trendLine>
                <c:spPr>
                  <a:ln>
                    <a:noFill/>
                  </a:ln>
                </c:spPr>
              </sm:trendLine>
            </c:ext>
            <c:ext xmlns:c16="http://schemas.microsoft.com/office/drawing/2014/chart" uri="{C3380CC4-5D6E-409C-BE32-E72D297353CC}">
              <c16:uniqueId val="{00000004-D903-4DBB-9216-F1A5940134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overlay val="0"/>
      <c:spPr>
        <a:ln>
          <a:noFill/>
        </a:ln>
      </c:spPr>
      <c:txPr>
        <a:bodyPr/>
        <a:lstStyle/>
        <a:p>
          <a:pPr>
            <a:defRPr lang="pt-BR" sz="1000" b="0" i="0" u="none" strike="noStrike" kern="100">
              <a:solidFill>
                <a:srgbClr val="000000"/>
              </a:solidFill>
              <a:latin typeface="Century Gothic" charset="0"/>
            </a:defRPr>
          </a:pPr>
          <a:endParaRPr lang="pt-BR"/>
        </a:p>
      </c:txPr>
    </c:legend>
    <c:plotVisOnly val="1"/>
    <c:dispBlanksAs val="gap"/>
    <c:showDLblsOverMax val="0"/>
  </c:chart>
  <c:txPr>
    <a:bodyPr rot="0" anchor="t"/>
    <a:lstStyle/>
    <a:p>
      <a:pPr>
        <a:defRPr lang="pt-BR" sz="1000" b="0" i="0" u="none" strike="noStrike" kern="100">
          <a:solidFill>
            <a:srgbClr val="000000"/>
          </a:solidFill>
          <a:latin typeface="Calibri" charset="0"/>
        </a:defRPr>
      </a:pPr>
      <a:endParaRPr lang="pt-BR"/>
    </a:p>
  </c:txPr>
  <c:externalData r:id="rId2">
    <c:autoUpdate val="0"/>
  </c:externalData>
  <c:extLst>
    <c:ext xmlns:sm="smo" uri="smo">
      <sm:colorScheme xmlns:sm="smo" id="1607092790" val="15"/>
    </c:ext>
  </c:extLst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0179413027916965"/>
          <c:y val="0.14610263560804898"/>
          <c:w val="0.76224958243855878"/>
          <c:h val="0.3837144575678040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Destinatário!$C$2</c:f>
              <c:strCache>
                <c:ptCount val="1"/>
                <c:pt idx="0">
                  <c:v>Manifestações Destinadas por Setores</c:v>
                </c:pt>
              </c:strCache>
            </c:strRef>
          </c:tx>
          <c:spPr>
            <a:scene3d>
              <a:camera prst="orthographicFront"/>
              <a:lightRig rig="threePt" dir="t">
                <a:rot lat="0" lon="0" rev="12000000"/>
              </a:lightRig>
            </a:scene3d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7030A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1-03B3-4E91-A532-05FC2F811344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3-03B3-4E91-A532-05FC2F811344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5-03B3-4E91-A532-05FC2F811344}"/>
              </c:ext>
            </c:extLst>
          </c:dPt>
          <c:dPt>
            <c:idx val="3"/>
            <c:invertIfNegative val="0"/>
            <c:bubble3D val="0"/>
            <c:spPr>
              <a:solidFill>
                <a:srgbClr val="FF33CC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7-03B3-4E91-A532-05FC2F811344}"/>
              </c:ext>
            </c:extLst>
          </c:dPt>
          <c:dPt>
            <c:idx val="4"/>
            <c:invertIfNegative val="0"/>
            <c:bubble3D val="0"/>
            <c:spPr>
              <a:solidFill>
                <a:srgbClr val="E46C0A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9-03B3-4E91-A532-05FC2F811344}"/>
              </c:ext>
            </c:extLst>
          </c:dPt>
          <c:dPt>
            <c:idx val="5"/>
            <c:invertIfNegative val="0"/>
            <c:bubble3D val="0"/>
            <c:spPr>
              <a:solidFill>
                <a:srgbClr val="33CC33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B-03B3-4E91-A532-05FC2F811344}"/>
              </c:ext>
            </c:extLst>
          </c:dPt>
          <c:dLbls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lang="pt-BR" sz="1000" b="1" i="0" u="none" strike="noStrike" kern="100">
                    <a:solidFill>
                      <a:srgbClr val="000000"/>
                    </a:solidFill>
                    <a:latin typeface="Calibri" charset="0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Destinatário!$B$3:$B$9</c:f>
              <c:strCache>
                <c:ptCount val="7"/>
                <c:pt idx="0">
                  <c:v>Divisão Administrativa - DIA</c:v>
                </c:pt>
                <c:pt idx="1">
                  <c:v>Divisão de Benefícios - DIB</c:v>
                </c:pt>
                <c:pt idx="2">
                  <c:v>Presidência Autárquica - PREAUT</c:v>
                </c:pt>
                <c:pt idx="3">
                  <c:v>Ouvidoria Previdenciária - OUVIPREV</c:v>
                </c:pt>
                <c:pt idx="4">
                  <c:v>Protocolo</c:v>
                </c:pt>
                <c:pt idx="5">
                  <c:v>Procuradoria Autárquica - PROCAUT</c:v>
                </c:pt>
                <c:pt idx="6">
                  <c:v>Assessoria Técnica</c:v>
                </c:pt>
              </c:strCache>
            </c:strRef>
          </c:cat>
          <c:val>
            <c:numRef>
              <c:f>Destinatário!$C$3:$C$9</c:f>
              <c:numCache>
                <c:formatCode>General</c:formatCode>
                <c:ptCount val="7"/>
                <c:pt idx="0">
                  <c:v>29</c:v>
                </c:pt>
                <c:pt idx="1">
                  <c:v>56</c:v>
                </c:pt>
                <c:pt idx="2">
                  <c:v>0</c:v>
                </c:pt>
                <c:pt idx="3">
                  <c:v>0</c:v>
                </c:pt>
                <c:pt idx="4">
                  <c:v>14</c:v>
                </c:pt>
                <c:pt idx="5">
                  <c:v>12</c:v>
                </c:pt>
                <c:pt idx="6">
                  <c:v>0</c:v>
                </c:pt>
              </c:numCache>
            </c:numRef>
          </c:val>
          <c:extLst>
            <c:ext xmlns:sm="smo" uri="smo">
              <sm:meanLine>
                <c:spPr>
                  <a:ln>
                    <a:noFill/>
                  </a:ln>
                </c:spPr>
              </sm:meanLine>
              <sm:minMaxLine>
                <c:spPr>
                  <a:ln>
                    <a:noFill/>
                  </a:ln>
                </c:spPr>
              </sm:minMaxLine>
              <sm:stDevLine>
                <c:spPr>
                  <a:ln>
                    <a:noFill/>
                  </a:ln>
                </c:spPr>
              </sm:stDevLine>
              <sm:trendLine>
                <c:spPr>
                  <a:ln>
                    <a:noFill/>
                  </a:ln>
                </c:spPr>
              </sm:trendLine>
            </c:ext>
            <c:ext xmlns:c16="http://schemas.microsoft.com/office/drawing/2014/chart" uri="{C3380CC4-5D6E-409C-BE32-E72D297353CC}">
              <c16:uniqueId val="{0000000C-03B3-4E91-A532-05FC2F8113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6992896"/>
        <c:axId val="226994432"/>
        <c:axId val="0"/>
      </c:bar3DChart>
      <c:catAx>
        <c:axId val="226992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226994432"/>
        <c:crosses val="autoZero"/>
        <c:auto val="1"/>
        <c:lblAlgn val="l"/>
        <c:lblOffset val="100"/>
        <c:noMultiLvlLbl val="0"/>
      </c:catAx>
      <c:valAx>
        <c:axId val="22699443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226992896"/>
        <c:crosses val="autoZero"/>
        <c:crossBetween val="between"/>
      </c:valAx>
    </c:plotArea>
    <c:plotVisOnly val="1"/>
    <c:dispBlanksAs val="gap"/>
    <c:showDLblsOverMax val="0"/>
  </c:chart>
  <c:spPr>
    <a:scene3d>
      <a:camera prst="orthographicFront"/>
      <a:lightRig rig="threePt" dir="t"/>
    </a:scene3d>
    <a:sp3d/>
  </c:spPr>
  <c:txPr>
    <a:bodyPr rot="0" anchor="t"/>
    <a:lstStyle/>
    <a:p>
      <a:pPr>
        <a:defRPr lang="pt-BR" sz="1000" b="0" i="0" u="none" strike="noStrike" kern="100">
          <a:solidFill>
            <a:srgbClr val="000000"/>
          </a:solidFill>
          <a:latin typeface="Calibri" charset="0"/>
        </a:defRPr>
      </a:pPr>
      <a:endParaRPr lang="pt-BR"/>
    </a:p>
  </c:txPr>
  <c:externalData r:id="rId2">
    <c:autoUpdate val="0"/>
  </c:externalData>
  <c:extLst>
    <c:ext xmlns:sm="smo" uri="smo">
      <sm:colorScheme xmlns:sm="smo" id="1607092790" val="15"/>
    </c:ext>
  </c:extLst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>
                <a:rot lat="0" lon="0" rev="12000000"/>
              </a:lightRig>
            </a:scene3d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1-4AB9-4ECA-865A-963739C79405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scene3d>
                <a:camera prst="orthographicFront"/>
                <a:lightRig rig="threePt" dir="t">
                  <a:rot lat="0" lon="0" rev="12000000"/>
                </a:lightRig>
              </a:scene3d>
              <a:sp3d/>
            </c:spPr>
            <c:extLst>
              <c:ext xmlns:c16="http://schemas.microsoft.com/office/drawing/2014/chart" uri="{C3380CC4-5D6E-409C-BE32-E72D297353CC}">
                <c16:uniqueId val="{00000003-4AB9-4ECA-865A-963739C79405}"/>
              </c:ext>
            </c:extLst>
          </c:dPt>
          <c:dLbls>
            <c:dLbl>
              <c:idx val="0"/>
              <c:layout>
                <c:manualLayout>
                  <c:x val="2.5000000000000001E-2"/>
                  <c:y val="-4.6199999999999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AB9-4ECA-865A-963739C79405}"/>
                </c:ext>
              </c:extLst>
            </c:dLbl>
            <c:dLbl>
              <c:idx val="1"/>
              <c:layout>
                <c:manualLayout>
                  <c:x val="2.7699999999999999E-2"/>
                  <c:y val="-4.1599999999999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AB9-4ECA-865A-963739C79405}"/>
                </c:ext>
              </c:extLst>
            </c:dLbl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lang="pt-BR" sz="1000" b="1" i="0" u="none" strike="noStrike" kern="100">
                    <a:solidFill>
                      <a:srgbClr val="000000"/>
                    </a:solidFill>
                    <a:latin typeface="Century Gothic" charset="0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'Tempo de Resposta - Dias'!$E$3:$E$4</c:f>
              <c:strCache>
                <c:ptCount val="2"/>
                <c:pt idx="0">
                  <c:v>Durante o prazo de dez dias</c:v>
                </c:pt>
                <c:pt idx="1">
                  <c:v>Após os dez dias de prazo</c:v>
                </c:pt>
              </c:strCache>
            </c:strRef>
          </c:cat>
          <c:val>
            <c:numRef>
              <c:f>'Tempo de Resposta - Dias'!$F$3:$F$4</c:f>
              <c:numCache>
                <c:formatCode>General</c:formatCode>
                <c:ptCount val="2"/>
                <c:pt idx="0">
                  <c:v>71</c:v>
                </c:pt>
                <c:pt idx="1">
                  <c:v>41</c:v>
                </c:pt>
              </c:numCache>
            </c:numRef>
          </c:val>
          <c:extLst>
            <c:ext xmlns:sm="smo" uri="smo">
              <sm:meanLine>
                <c:spPr>
                  <a:ln>
                    <a:noFill/>
                  </a:ln>
                </c:spPr>
              </sm:meanLine>
              <sm:minMaxLine>
                <c:spPr>
                  <a:ln>
                    <a:noFill/>
                  </a:ln>
                </c:spPr>
              </sm:minMaxLine>
              <sm:stDevLine>
                <c:spPr>
                  <a:ln>
                    <a:noFill/>
                  </a:ln>
                </c:spPr>
              </sm:stDevLine>
              <sm:trendLine>
                <c:spPr>
                  <a:ln>
                    <a:noFill/>
                  </a:ln>
                </c:spPr>
              </sm:trendLine>
            </c:ext>
            <c:ext xmlns:c16="http://schemas.microsoft.com/office/drawing/2014/chart" uri="{C3380CC4-5D6E-409C-BE32-E72D297353CC}">
              <c16:uniqueId val="{00000004-4AB9-4ECA-865A-963739C794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7094912"/>
        <c:axId val="227096448"/>
        <c:axId val="0"/>
      </c:bar3DChart>
      <c:catAx>
        <c:axId val="227094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pt-BR" sz="1000" b="1" i="0" u="none" strike="noStrike" kern="100">
                <a:solidFill>
                  <a:srgbClr val="000000"/>
                </a:solidFill>
                <a:latin typeface="Century Gothic" charset="0"/>
              </a:defRPr>
            </a:pPr>
            <a:endParaRPr lang="pt-BR"/>
          </a:p>
        </c:txPr>
        <c:crossAx val="227096448"/>
        <c:crosses val="autoZero"/>
        <c:auto val="1"/>
        <c:lblAlgn val="l"/>
        <c:lblOffset val="100"/>
        <c:noMultiLvlLbl val="0"/>
      </c:catAx>
      <c:valAx>
        <c:axId val="2270964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7094912"/>
        <c:crosses val="autoZero"/>
        <c:crossBetween val="between"/>
      </c:valAx>
    </c:plotArea>
    <c:plotVisOnly val="1"/>
    <c:dispBlanksAs val="gap"/>
    <c:showDLblsOverMax val="0"/>
  </c:chart>
  <c:spPr>
    <a:scene3d>
      <a:camera prst="orthographicFront"/>
      <a:lightRig rig="threePt" dir="t"/>
    </a:scene3d>
    <a:sp3d/>
  </c:spPr>
  <c:txPr>
    <a:bodyPr rot="0" anchor="t"/>
    <a:lstStyle/>
    <a:p>
      <a:pPr>
        <a:defRPr lang="pt-BR" sz="1000" b="0" i="0" u="none" strike="noStrike" kern="100">
          <a:solidFill>
            <a:srgbClr val="000000"/>
          </a:solidFill>
          <a:latin typeface="Calibri" charset="0"/>
        </a:defRPr>
      </a:pPr>
      <a:endParaRPr lang="pt-BR"/>
    </a:p>
  </c:txPr>
  <c:externalData r:id="rId2">
    <c:autoUpdate val="0"/>
  </c:externalData>
  <c:extLst>
    <c:ext xmlns:sm="smo" uri="smo">
      <sm:colorScheme xmlns:sm="smo" id="1607092790" val="15"/>
    </c:ext>
  </c:extLst>
</c:chartSpac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85FEE-6C58-4ADC-BE35-E4F910877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80</Pages>
  <Words>13107</Words>
  <Characters>70781</Characters>
  <Application>Microsoft Office Word</Application>
  <DocSecurity>0</DocSecurity>
  <Lines>589</Lines>
  <Paragraphs>167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83721</CharactersWithSpaces>
  <SharedDoc>false</SharedDoc>
  <HLinks>
    <vt:vector size="6" baseType="variant">
      <vt:variant>
        <vt:i4>4849708</vt:i4>
      </vt:variant>
      <vt:variant>
        <vt:i4>42</vt:i4>
      </vt:variant>
      <vt:variant>
        <vt:i4>0</vt:i4>
      </vt:variant>
      <vt:variant>
        <vt:i4>5</vt:i4>
      </vt:variant>
      <vt:variant>
        <vt:lpwstr>https://pje.tjmg.jus.br/pje/Painel/painel_usuario/advogado.seam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Luma Yasmin dos Santos Pozzolini</dc:creator>
  <cp:lastModifiedBy>Amanda Gomes de Melo Gama</cp:lastModifiedBy>
  <cp:revision>10</cp:revision>
  <cp:lastPrinted>2021-02-09T14:44:00Z</cp:lastPrinted>
  <dcterms:created xsi:type="dcterms:W3CDTF">2021-02-08T20:11:00Z</dcterms:created>
  <dcterms:modified xsi:type="dcterms:W3CDTF">2021-02-09T14:48:00Z</dcterms:modified>
</cp:coreProperties>
</file>